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97180" w14:textId="77777777" w:rsidR="003935C8" w:rsidRPr="003935C8" w:rsidRDefault="003935C8" w:rsidP="003935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bookmarkStart w:id="0" w:name="_Hlk233285308"/>
      <w:r w:rsidRPr="003935C8">
        <w:rPr>
          <w:rFonts w:ascii="Times New Roman" w:eastAsia="Calibri" w:hAnsi="Times New Roman" w:cs="Times New Roman"/>
          <w:sz w:val="28"/>
        </w:rPr>
        <w:t>МИНОБРНАУКИ РОССИИ</w:t>
      </w:r>
    </w:p>
    <w:p w14:paraId="0404090E" w14:textId="77777777" w:rsidR="003935C8" w:rsidRPr="003935C8" w:rsidRDefault="003935C8" w:rsidP="003935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3935C8">
        <w:rPr>
          <w:rFonts w:ascii="Times New Roman" w:eastAsia="Calibri" w:hAnsi="Times New Roman" w:cs="Times New Roman"/>
          <w:sz w:val="28"/>
        </w:rPr>
        <w:t>Федеральное государственное бюджетное образовательное учреждение</w:t>
      </w:r>
    </w:p>
    <w:p w14:paraId="29DC117D" w14:textId="77777777" w:rsidR="003935C8" w:rsidRPr="003935C8" w:rsidRDefault="003935C8" w:rsidP="003935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3935C8">
        <w:rPr>
          <w:rFonts w:ascii="Times New Roman" w:eastAsia="Calibri" w:hAnsi="Times New Roman" w:cs="Times New Roman"/>
          <w:sz w:val="28"/>
        </w:rPr>
        <w:t>высшего образования</w:t>
      </w:r>
    </w:p>
    <w:p w14:paraId="7A97B31C" w14:textId="77777777" w:rsidR="003935C8" w:rsidRPr="003935C8" w:rsidRDefault="003935C8" w:rsidP="003935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3935C8">
        <w:rPr>
          <w:rFonts w:ascii="Times New Roman" w:eastAsia="Calibri" w:hAnsi="Times New Roman" w:cs="Times New Roman"/>
          <w:b/>
          <w:sz w:val="28"/>
        </w:rPr>
        <w:t>«САРАТОВСКИЙ НАЦИОНАЛЬНЫЙ ИССЛЕДОВАТЕЛЬСКИЙ</w:t>
      </w:r>
    </w:p>
    <w:p w14:paraId="28BF3D0C" w14:textId="77777777" w:rsidR="003935C8" w:rsidRPr="003935C8" w:rsidRDefault="003935C8" w:rsidP="003935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3935C8">
        <w:rPr>
          <w:rFonts w:ascii="Times New Roman" w:eastAsia="Calibri" w:hAnsi="Times New Roman" w:cs="Times New Roman"/>
          <w:b/>
          <w:sz w:val="28"/>
        </w:rPr>
        <w:t xml:space="preserve">ГОСУДАРСТВЕННЫЙ УНИВЕРСИТЕТ </w:t>
      </w:r>
    </w:p>
    <w:p w14:paraId="4B95C336" w14:textId="77777777" w:rsidR="003935C8" w:rsidRPr="003935C8" w:rsidRDefault="003935C8" w:rsidP="003935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3935C8">
        <w:rPr>
          <w:rFonts w:ascii="Times New Roman" w:eastAsia="Calibri" w:hAnsi="Times New Roman" w:cs="Times New Roman"/>
          <w:b/>
          <w:sz w:val="28"/>
        </w:rPr>
        <w:t>ИМЕНИ Н.Г. ЧЕРНЫШЕВСКОГО»</w:t>
      </w:r>
    </w:p>
    <w:p w14:paraId="4B6EBDE4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277B468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550FF27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3F59614C" w14:textId="77777777" w:rsidR="003935C8" w:rsidRPr="003935C8" w:rsidRDefault="003935C8" w:rsidP="003935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u w:val="single"/>
        </w:rPr>
      </w:pPr>
      <w:r w:rsidRPr="003935C8">
        <w:rPr>
          <w:rFonts w:ascii="Times New Roman" w:eastAsia="Calibri" w:hAnsi="Times New Roman" w:cs="Times New Roman"/>
          <w:sz w:val="28"/>
          <w:u w:val="single"/>
        </w:rPr>
        <w:t>Кафедра экономической и социальной географии</w:t>
      </w:r>
    </w:p>
    <w:p w14:paraId="62F66A43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22577B63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11253FC9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D0CCC0C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4EFCD3E2" w14:textId="77777777" w:rsidR="003935C8" w:rsidRPr="003935C8" w:rsidRDefault="003935C8" w:rsidP="003935C8">
      <w:pPr>
        <w:spacing w:after="0" w:line="360" w:lineRule="auto"/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935C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Экономико-географическая характеристика Исламской Республики Иран</w:t>
      </w:r>
    </w:p>
    <w:p w14:paraId="545951AD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019F4C1E" w14:textId="77777777" w:rsidR="003935C8" w:rsidRPr="003935C8" w:rsidRDefault="003935C8" w:rsidP="003935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3935C8">
        <w:rPr>
          <w:rFonts w:ascii="Times New Roman" w:eastAsia="Calibri" w:hAnsi="Times New Roman" w:cs="Times New Roman"/>
          <w:color w:val="000000"/>
          <w:sz w:val="28"/>
          <w:szCs w:val="28"/>
        </w:rPr>
        <w:t>АВТОРЕФЕРАТ БАКАЛАВРСКОЙ РАБОТЫ</w:t>
      </w:r>
    </w:p>
    <w:p w14:paraId="5737CE73" w14:textId="77777777" w:rsidR="003935C8" w:rsidRPr="003935C8" w:rsidRDefault="003935C8" w:rsidP="003935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12F7EA6C" w14:textId="77777777" w:rsidR="003935C8" w:rsidRPr="003935C8" w:rsidRDefault="003935C8" w:rsidP="003935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3935C8">
        <w:rPr>
          <w:rFonts w:ascii="Times New Roman" w:eastAsia="Calibri" w:hAnsi="Times New Roman" w:cs="Times New Roman"/>
          <w:sz w:val="28"/>
        </w:rPr>
        <w:t xml:space="preserve">студента </w:t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  <w:t xml:space="preserve"> 4</w:t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</w:rPr>
        <w:t xml:space="preserve"> курса </w:t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  <w:t>422</w:t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</w:rPr>
        <w:t xml:space="preserve"> группы</w:t>
      </w:r>
    </w:p>
    <w:p w14:paraId="4BE8EB9A" w14:textId="77777777" w:rsidR="003935C8" w:rsidRPr="003935C8" w:rsidRDefault="003935C8" w:rsidP="003935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3935C8">
        <w:rPr>
          <w:rFonts w:ascii="Times New Roman" w:eastAsia="Calibri" w:hAnsi="Times New Roman" w:cs="Times New Roman"/>
          <w:sz w:val="28"/>
        </w:rPr>
        <w:t xml:space="preserve">направления </w:t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  <w:t>05.03.02. География</w:t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</w:p>
    <w:p w14:paraId="41A35FE4" w14:textId="77777777" w:rsidR="003935C8" w:rsidRPr="003935C8" w:rsidRDefault="003935C8" w:rsidP="003935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  <w:t>географического факультета</w:t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</w:p>
    <w:p w14:paraId="33A28BB7" w14:textId="77777777" w:rsidR="003935C8" w:rsidRPr="003935C8" w:rsidRDefault="003935C8" w:rsidP="003935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  <w:t>Тураева Довлетгелди</w:t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  <w:r w:rsidRPr="003935C8">
        <w:rPr>
          <w:rFonts w:ascii="Times New Roman" w:eastAsia="Calibri" w:hAnsi="Times New Roman" w:cs="Times New Roman"/>
          <w:sz w:val="28"/>
          <w:u w:val="single"/>
        </w:rPr>
        <w:tab/>
      </w:r>
    </w:p>
    <w:p w14:paraId="7DD6B5CE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3109A73C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A6164F7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656B2C19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B87A926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E71107C" w14:textId="77777777" w:rsidR="003935C8" w:rsidRPr="003935C8" w:rsidRDefault="003935C8" w:rsidP="003935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3935C8">
        <w:rPr>
          <w:rFonts w:ascii="Times New Roman" w:eastAsia="Calibri" w:hAnsi="Times New Roman" w:cs="Times New Roman"/>
          <w:sz w:val="28"/>
        </w:rPr>
        <w:t xml:space="preserve">Научный руководитель 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3540"/>
        <w:gridCol w:w="281"/>
        <w:gridCol w:w="2341"/>
        <w:gridCol w:w="281"/>
        <w:gridCol w:w="3055"/>
      </w:tblGrid>
      <w:tr w:rsidR="003935C8" w:rsidRPr="003935C8" w14:paraId="262D7160" w14:textId="77777777" w:rsidTr="00F655F9">
        <w:trPr>
          <w:trHeight w:val="303"/>
        </w:trPr>
        <w:tc>
          <w:tcPr>
            <w:tcW w:w="3540" w:type="dxa"/>
            <w:tcBorders>
              <w:bottom w:val="single" w:sz="4" w:space="0" w:color="auto"/>
            </w:tcBorders>
          </w:tcPr>
          <w:p w14:paraId="529264A6" w14:textId="77777777" w:rsidR="003935C8" w:rsidRPr="003935C8" w:rsidRDefault="003935C8" w:rsidP="003935C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3935C8">
              <w:rPr>
                <w:rFonts w:ascii="Times New Roman" w:eastAsia="Calibri" w:hAnsi="Times New Roman" w:cs="Times New Roman"/>
                <w:sz w:val="28"/>
              </w:rPr>
              <w:t>старший преподаватель</w:t>
            </w:r>
          </w:p>
        </w:tc>
        <w:tc>
          <w:tcPr>
            <w:tcW w:w="281" w:type="dxa"/>
          </w:tcPr>
          <w:p w14:paraId="552C1B08" w14:textId="77777777" w:rsidR="003935C8" w:rsidRPr="003935C8" w:rsidRDefault="003935C8" w:rsidP="003935C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14:paraId="1815DCDF" w14:textId="77777777" w:rsidR="003935C8" w:rsidRPr="003935C8" w:rsidRDefault="003935C8" w:rsidP="003935C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81" w:type="dxa"/>
          </w:tcPr>
          <w:p w14:paraId="19C71E1F" w14:textId="77777777" w:rsidR="003935C8" w:rsidRPr="003935C8" w:rsidRDefault="003935C8" w:rsidP="003935C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06DB4D34" w14:textId="77777777" w:rsidR="003935C8" w:rsidRPr="003935C8" w:rsidRDefault="003935C8" w:rsidP="003935C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935C8">
              <w:rPr>
                <w:rFonts w:ascii="Times New Roman" w:eastAsia="Calibri" w:hAnsi="Times New Roman" w:cs="Times New Roman"/>
                <w:sz w:val="28"/>
              </w:rPr>
              <w:t>О.В. Терентьева</w:t>
            </w:r>
          </w:p>
        </w:tc>
      </w:tr>
      <w:tr w:rsidR="003935C8" w:rsidRPr="003935C8" w14:paraId="4C9A0438" w14:textId="77777777" w:rsidTr="00F655F9">
        <w:tc>
          <w:tcPr>
            <w:tcW w:w="3540" w:type="dxa"/>
            <w:tcBorders>
              <w:top w:val="single" w:sz="4" w:space="0" w:color="auto"/>
            </w:tcBorders>
            <w:vAlign w:val="center"/>
          </w:tcPr>
          <w:p w14:paraId="38632D2B" w14:textId="77777777" w:rsidR="003935C8" w:rsidRPr="003935C8" w:rsidRDefault="003935C8" w:rsidP="003935C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5C8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должность, уч. степень, уч. звание</w:t>
            </w:r>
          </w:p>
        </w:tc>
        <w:tc>
          <w:tcPr>
            <w:tcW w:w="281" w:type="dxa"/>
            <w:vAlign w:val="center"/>
          </w:tcPr>
          <w:p w14:paraId="4FC8946D" w14:textId="77777777" w:rsidR="003935C8" w:rsidRPr="003935C8" w:rsidRDefault="003935C8" w:rsidP="003935C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41" w:type="dxa"/>
            <w:tcBorders>
              <w:top w:val="single" w:sz="4" w:space="0" w:color="auto"/>
            </w:tcBorders>
            <w:vAlign w:val="center"/>
          </w:tcPr>
          <w:p w14:paraId="5CF2F037" w14:textId="77777777" w:rsidR="003935C8" w:rsidRPr="003935C8" w:rsidRDefault="003935C8" w:rsidP="003935C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5C8">
              <w:rPr>
                <w:rFonts w:ascii="Times New Roman" w:eastAsia="Calibri" w:hAnsi="Times New Roman" w:cs="Times New Roman"/>
                <w:sz w:val="18"/>
                <w:szCs w:val="18"/>
              </w:rPr>
              <w:t>подпись, дата</w:t>
            </w:r>
          </w:p>
        </w:tc>
        <w:tc>
          <w:tcPr>
            <w:tcW w:w="281" w:type="dxa"/>
            <w:vAlign w:val="center"/>
          </w:tcPr>
          <w:p w14:paraId="6EF646EB" w14:textId="77777777" w:rsidR="003935C8" w:rsidRPr="003935C8" w:rsidRDefault="003935C8" w:rsidP="003935C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055" w:type="dxa"/>
            <w:tcBorders>
              <w:top w:val="single" w:sz="4" w:space="0" w:color="auto"/>
            </w:tcBorders>
            <w:vAlign w:val="center"/>
          </w:tcPr>
          <w:p w14:paraId="790B9682" w14:textId="77777777" w:rsidR="003935C8" w:rsidRPr="003935C8" w:rsidRDefault="003935C8" w:rsidP="003935C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5C8">
              <w:rPr>
                <w:rFonts w:ascii="Times New Roman" w:eastAsia="Calibri" w:hAnsi="Times New Roman" w:cs="Times New Roman"/>
                <w:sz w:val="18"/>
                <w:szCs w:val="18"/>
              </w:rPr>
              <w:t>инициалы, фамилия</w:t>
            </w:r>
          </w:p>
        </w:tc>
      </w:tr>
    </w:tbl>
    <w:p w14:paraId="4BA0B016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6E900A5D" w14:textId="77777777" w:rsidR="003935C8" w:rsidRPr="003935C8" w:rsidRDefault="003935C8" w:rsidP="003935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3935C8">
        <w:rPr>
          <w:rFonts w:ascii="Times New Roman" w:eastAsia="Calibri" w:hAnsi="Times New Roman" w:cs="Times New Roman"/>
          <w:sz w:val="28"/>
        </w:rPr>
        <w:t>Зав. кафедрой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52"/>
        <w:gridCol w:w="284"/>
        <w:gridCol w:w="2409"/>
        <w:gridCol w:w="284"/>
        <w:gridCol w:w="2943"/>
      </w:tblGrid>
      <w:tr w:rsidR="003935C8" w:rsidRPr="003935C8" w14:paraId="148539F0" w14:textId="77777777" w:rsidTr="00F655F9">
        <w:tc>
          <w:tcPr>
            <w:tcW w:w="3652" w:type="dxa"/>
            <w:tcBorders>
              <w:bottom w:val="single" w:sz="4" w:space="0" w:color="auto"/>
            </w:tcBorders>
          </w:tcPr>
          <w:p w14:paraId="26EA91D7" w14:textId="77777777" w:rsidR="003935C8" w:rsidRPr="003935C8" w:rsidRDefault="003935C8" w:rsidP="003935C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3935C8">
              <w:rPr>
                <w:rFonts w:ascii="Times New Roman" w:eastAsia="Calibri" w:hAnsi="Times New Roman" w:cs="Times New Roman"/>
                <w:sz w:val="28"/>
              </w:rPr>
              <w:t>к.г.н., доцент</w:t>
            </w:r>
          </w:p>
        </w:tc>
        <w:tc>
          <w:tcPr>
            <w:tcW w:w="284" w:type="dxa"/>
          </w:tcPr>
          <w:p w14:paraId="0FE9A8EB" w14:textId="77777777" w:rsidR="003935C8" w:rsidRPr="003935C8" w:rsidRDefault="003935C8" w:rsidP="003935C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202019C" w14:textId="77777777" w:rsidR="003935C8" w:rsidRPr="003935C8" w:rsidRDefault="003935C8" w:rsidP="003935C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84" w:type="dxa"/>
          </w:tcPr>
          <w:p w14:paraId="72048706" w14:textId="77777777" w:rsidR="003935C8" w:rsidRPr="003935C8" w:rsidRDefault="003935C8" w:rsidP="003935C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32BCEAB7" w14:textId="77777777" w:rsidR="003935C8" w:rsidRPr="003935C8" w:rsidRDefault="003935C8" w:rsidP="003935C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935C8">
              <w:rPr>
                <w:rFonts w:ascii="Times New Roman" w:eastAsia="Calibri" w:hAnsi="Times New Roman" w:cs="Times New Roman"/>
                <w:sz w:val="28"/>
              </w:rPr>
              <w:t>А.В. Затонская</w:t>
            </w:r>
          </w:p>
        </w:tc>
      </w:tr>
      <w:tr w:rsidR="003935C8" w:rsidRPr="003935C8" w14:paraId="12A39AC0" w14:textId="77777777" w:rsidTr="00F655F9"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14:paraId="560C5C4A" w14:textId="77777777" w:rsidR="003935C8" w:rsidRPr="003935C8" w:rsidRDefault="003935C8" w:rsidP="003935C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5C8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должность, уч. степень, уч. звание</w:t>
            </w:r>
          </w:p>
        </w:tc>
        <w:tc>
          <w:tcPr>
            <w:tcW w:w="284" w:type="dxa"/>
            <w:vAlign w:val="center"/>
          </w:tcPr>
          <w:p w14:paraId="333D7440" w14:textId="77777777" w:rsidR="003935C8" w:rsidRPr="003935C8" w:rsidRDefault="003935C8" w:rsidP="003935C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57A18E45" w14:textId="77777777" w:rsidR="003935C8" w:rsidRPr="003935C8" w:rsidRDefault="003935C8" w:rsidP="003935C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5C8">
              <w:rPr>
                <w:rFonts w:ascii="Times New Roman" w:eastAsia="Calibri" w:hAnsi="Times New Roman" w:cs="Times New Roman"/>
                <w:sz w:val="18"/>
                <w:szCs w:val="18"/>
              </w:rPr>
              <w:t>подпись, дата</w:t>
            </w:r>
          </w:p>
        </w:tc>
        <w:tc>
          <w:tcPr>
            <w:tcW w:w="284" w:type="dxa"/>
            <w:vAlign w:val="center"/>
          </w:tcPr>
          <w:p w14:paraId="6BDBD0CB" w14:textId="77777777" w:rsidR="003935C8" w:rsidRPr="003935C8" w:rsidRDefault="003935C8" w:rsidP="003935C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6AE5F2E1" w14:textId="77777777" w:rsidR="003935C8" w:rsidRPr="003935C8" w:rsidRDefault="003935C8" w:rsidP="003935C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35C8">
              <w:rPr>
                <w:rFonts w:ascii="Times New Roman" w:eastAsia="Calibri" w:hAnsi="Times New Roman" w:cs="Times New Roman"/>
                <w:sz w:val="18"/>
                <w:szCs w:val="18"/>
              </w:rPr>
              <w:t>инициалы, фамилия</w:t>
            </w:r>
          </w:p>
        </w:tc>
      </w:tr>
    </w:tbl>
    <w:p w14:paraId="297478B7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7447CA76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012F03BD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03AF084F" w14:textId="77777777" w:rsidR="003935C8" w:rsidRPr="003935C8" w:rsidRDefault="003935C8" w:rsidP="003935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6CDE7D57" w14:textId="77777777" w:rsidR="003935C8" w:rsidRPr="003935C8" w:rsidRDefault="003935C8" w:rsidP="00393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3935C8">
        <w:rPr>
          <w:rFonts w:ascii="Times New Roman" w:eastAsia="Calibri" w:hAnsi="Times New Roman" w:cs="Times New Roman"/>
          <w:sz w:val="28"/>
        </w:rPr>
        <w:t>Саратов 2026</w:t>
      </w:r>
      <w:bookmarkEnd w:id="0"/>
    </w:p>
    <w:p w14:paraId="7B91E7BE" w14:textId="5E604665" w:rsidR="000428FF" w:rsidRPr="00960CF3" w:rsidRDefault="00C82821" w:rsidP="000428FF">
      <w:pPr>
        <w:suppressAutoHyphens/>
        <w:spacing w:after="0" w:line="360" w:lineRule="auto"/>
        <w:ind w:firstLine="709"/>
        <w:jc w:val="both"/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</w:pPr>
      <w:r w:rsidRPr="00C82821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  <w:r w:rsidR="00C75A6D">
        <w:rPr>
          <w:rFonts w:ascii="Times New Roman" w:hAnsi="Times New Roman" w:cs="Times New Roman"/>
          <w:sz w:val="28"/>
          <w:szCs w:val="28"/>
        </w:rPr>
        <w:t xml:space="preserve"> </w:t>
      </w:r>
      <w:r w:rsidR="000428FF" w:rsidRPr="00960CF3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Сегодня Иран, будучи одной из наиболее экономически и технически развитых стран Ближнего Востока и располагаясь в стратегически важном регионе Евразии, играет серьёзную роль в международных отношениях. Иран обладает крупными запасами нефти и природного газа, а также ведет разработку собственной ядерной программы.</w:t>
      </w:r>
    </w:p>
    <w:p w14:paraId="64F86260" w14:textId="693353A7" w:rsidR="00DB3C42" w:rsidRPr="000428FF" w:rsidRDefault="000428FF" w:rsidP="000428FF">
      <w:pPr>
        <w:suppressAutoHyphens/>
        <w:spacing w:after="0" w:line="360" w:lineRule="auto"/>
        <w:ind w:firstLine="709"/>
        <w:jc w:val="both"/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</w:pPr>
      <w:r w:rsidRPr="00960CF3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Иран - страна древней и высокоразвитой цивилизации. Его обитатели одними из первых вступили на путь исторического прогресса, создав еще в начале 3 тысячелетия до н.э. свою письменность и государственные объединения.</w:t>
      </w:r>
    </w:p>
    <w:p w14:paraId="27E2EB3F" w14:textId="624F9B9F" w:rsidR="00CA07B5" w:rsidRDefault="00CA07B5" w:rsidP="00CA07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5CF">
        <w:rPr>
          <w:rFonts w:ascii="Times New Roman" w:eastAsia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6265">
        <w:rPr>
          <w:rFonts w:ascii="Times New Roman" w:eastAsia="Times New Roman" w:hAnsi="Times New Roman" w:cs="Times New Roman"/>
          <w:sz w:val="28"/>
          <w:szCs w:val="28"/>
        </w:rPr>
        <w:t>бакалаврской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="000428FF" w:rsidRPr="000428FF">
        <w:rPr>
          <w:rFonts w:ascii="Times New Roman" w:hAnsi="Times New Roman"/>
          <w:sz w:val="28"/>
          <w:szCs w:val="28"/>
        </w:rPr>
        <w:t xml:space="preserve"> дать экономико-географическую характеристику Исламской Республики Иран</w:t>
      </w:r>
      <w:r w:rsidR="003E7F11" w:rsidRPr="003E7F1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6798B8" w14:textId="77777777" w:rsidR="00CA07B5" w:rsidRDefault="00896265" w:rsidP="00CA07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265">
        <w:rPr>
          <w:rFonts w:ascii="Times New Roman" w:eastAsia="Times New Roman" w:hAnsi="Times New Roman" w:cs="Times New Roman"/>
          <w:sz w:val="28"/>
          <w:szCs w:val="28"/>
        </w:rPr>
        <w:t>В рамках поставленной цели решались следующие</w:t>
      </w:r>
      <w:r w:rsidR="00CA0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07B5" w:rsidRPr="002145CF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CA07B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C5A9399" w14:textId="6301E8AA" w:rsidR="00DB3C42" w:rsidRPr="00DB3C42" w:rsidRDefault="00DB3C42" w:rsidP="00DB3C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3C42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0428FF">
        <w:rPr>
          <w:rFonts w:ascii="Times New Roman" w:hAnsi="Times New Roman" w:cs="Times New Roman"/>
          <w:bCs/>
          <w:sz w:val="28"/>
          <w:szCs w:val="28"/>
        </w:rPr>
        <w:t>О</w:t>
      </w:r>
      <w:r w:rsidR="000428FF" w:rsidRPr="00960CF3">
        <w:rPr>
          <w:rFonts w:ascii="Times New Roman" w:hAnsi="Times New Roman" w:cs="Times New Roman"/>
          <w:bCs/>
          <w:sz w:val="28"/>
          <w:szCs w:val="28"/>
        </w:rPr>
        <w:t>характеризовать ЭГП, природные условия и ресурсы республики</w:t>
      </w:r>
      <w:r w:rsidRPr="00DB3C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DD3CBB" w14:textId="4A458A55" w:rsidR="00DB3C42" w:rsidRPr="00DB3C42" w:rsidRDefault="00DB3C42" w:rsidP="00DB3C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3C42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0428FF">
        <w:rPr>
          <w:rFonts w:ascii="Times New Roman" w:hAnsi="Times New Roman" w:cs="Times New Roman"/>
          <w:bCs/>
          <w:sz w:val="28"/>
          <w:szCs w:val="28"/>
        </w:rPr>
        <w:t>О</w:t>
      </w:r>
      <w:r w:rsidR="000428FF" w:rsidRPr="00960CF3">
        <w:rPr>
          <w:rFonts w:ascii="Times New Roman" w:hAnsi="Times New Roman" w:cs="Times New Roman"/>
          <w:bCs/>
          <w:sz w:val="28"/>
          <w:szCs w:val="28"/>
        </w:rPr>
        <w:t>писать население и историю формирования территории государства</w:t>
      </w:r>
      <w:r w:rsidRPr="00DB3C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6FBE5A" w14:textId="462D2B0D" w:rsidR="00DB3C42" w:rsidRPr="00DB3C42" w:rsidRDefault="00DB3C42" w:rsidP="00DB3C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3C42">
        <w:rPr>
          <w:rFonts w:ascii="Times New Roman" w:eastAsia="Times New Roman" w:hAnsi="Times New Roman" w:cs="Times New Roman"/>
          <w:sz w:val="28"/>
          <w:szCs w:val="28"/>
        </w:rPr>
        <w:t xml:space="preserve">3. Рассмотреть </w:t>
      </w:r>
      <w:r w:rsidR="000428FF" w:rsidRPr="00960CF3">
        <w:rPr>
          <w:rFonts w:ascii="Times New Roman" w:hAnsi="Times New Roman" w:cs="Times New Roman"/>
          <w:bCs/>
          <w:sz w:val="28"/>
          <w:szCs w:val="28"/>
        </w:rPr>
        <w:t>промышленность и сельское хозяйство Ирана в территориальном разрезе</w:t>
      </w:r>
      <w:r w:rsidRPr="00DB3C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E67C87" w14:textId="7695047F" w:rsidR="00DB3C42" w:rsidRDefault="00DB3C42" w:rsidP="00DB3C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3C42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0428FF">
        <w:rPr>
          <w:rFonts w:ascii="Times New Roman" w:hAnsi="Times New Roman" w:cs="Times New Roman"/>
          <w:bCs/>
          <w:sz w:val="28"/>
          <w:szCs w:val="28"/>
        </w:rPr>
        <w:t>В</w:t>
      </w:r>
      <w:r w:rsidR="000428FF" w:rsidRPr="00960CF3">
        <w:rPr>
          <w:rFonts w:ascii="Times New Roman" w:hAnsi="Times New Roman" w:cs="Times New Roman"/>
          <w:bCs/>
          <w:sz w:val="28"/>
          <w:szCs w:val="28"/>
        </w:rPr>
        <w:t>ыявить внутренние различия регионов Ирана</w:t>
      </w:r>
      <w:r w:rsidRPr="00DB3C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E60160" w14:textId="77777777" w:rsidR="000428FF" w:rsidRDefault="000428FF" w:rsidP="00CA07B5">
      <w:pPr>
        <w:spacing w:after="0" w:line="360" w:lineRule="auto"/>
        <w:ind w:firstLine="709"/>
        <w:jc w:val="both"/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</w:pPr>
      <w:r w:rsidRPr="00960CF3">
        <w:rPr>
          <w:rFonts w:ascii="Times New Roman" w:eastAsia="Mangal" w:hAnsi="Times New Roman" w:cs="Times New Roman"/>
          <w:kern w:val="1"/>
          <w:sz w:val="28"/>
          <w:szCs w:val="28"/>
          <w:lang w:eastAsia="hi-IN" w:bidi="hi-IN"/>
        </w:rPr>
        <w:t>Работа состоит из трёх разделов, списка использованных источников и трёх приложений. В первом разделе дано экономико-географическое положение Ирана, также представлены природные условия и ресурсы страны. Второй раздел посвящен истории формирования государства и характеристике населения страны. В третьем разделе представлено хозяйство Исламской Республики Иран описаны промышленность и сельское хозяйство, и проанализированы внутренние различия регионов внутри страны.</w:t>
      </w:r>
    </w:p>
    <w:p w14:paraId="582CD8DB" w14:textId="16689342" w:rsidR="00C82821" w:rsidRDefault="00C82821" w:rsidP="00CA07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Основное</w:t>
      </w:r>
      <w:r w:rsidR="00C75A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содержание</w:t>
      </w:r>
      <w:r w:rsidR="00C75A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работы.</w:t>
      </w:r>
    </w:p>
    <w:p w14:paraId="23958646" w14:textId="70FDFB85" w:rsidR="00F805AF" w:rsidRPr="002F7FE9" w:rsidRDefault="00852B69" w:rsidP="002F7FE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8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r w:rsidR="000428FF" w:rsidRPr="000428FF">
        <w:rPr>
          <w:rFonts w:ascii="Times New Roman" w:hAnsi="Times New Roman" w:cs="Times New Roman"/>
          <w:b/>
          <w:sz w:val="28"/>
          <w:szCs w:val="28"/>
        </w:rPr>
        <w:t>Экономико-географическое положение Исламской Республики Иран</w:t>
      </w:r>
      <w:r w:rsidR="002F7F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805AF" w:rsidRPr="00F805AF">
        <w:rPr>
          <w:rFonts w:ascii="Times New Roman" w:eastAsia="Calibri" w:hAnsi="Times New Roman" w:cs="Times New Roman"/>
          <w:sz w:val="28"/>
        </w:rPr>
        <w:t xml:space="preserve">Иран расположен в Западной Азии на стыке Ближнего и Среднего Востока. С севера омывается Каспийским морем, с юга – Персидским и Оманским заливом. Столица – город Тегеран. Иран граничит по суше с семью государствами: Азербайджан, Армения, Афганистан, Ирак, Пакистан, </w:t>
      </w:r>
      <w:r w:rsidR="00F805AF" w:rsidRPr="00F805AF">
        <w:rPr>
          <w:rFonts w:ascii="Times New Roman" w:eastAsia="Calibri" w:hAnsi="Times New Roman" w:cs="Times New Roman"/>
          <w:sz w:val="28"/>
        </w:rPr>
        <w:lastRenderedPageBreak/>
        <w:t>Туркменистан, Турция; а также делит акваторию Каспийского моря с Россией, Казахстаном, Азербайджаном и Туркменистаном, Персидского залива – с Кувейтом, Саудовской Аравией, Катаром, Бахрейном и ОАЭ, Оманского залива – с Оманом</w:t>
      </w:r>
      <w:r w:rsidR="00F805AF">
        <w:rPr>
          <w:rFonts w:ascii="Times New Roman" w:eastAsia="Calibri" w:hAnsi="Times New Roman" w:cs="Times New Roman"/>
          <w:sz w:val="28"/>
        </w:rPr>
        <w:t xml:space="preserve"> </w:t>
      </w:r>
      <w:r w:rsidR="002F7FE9">
        <w:rPr>
          <w:rFonts w:ascii="Times New Roman" w:eastAsia="Calibri" w:hAnsi="Times New Roman" w:cs="Times New Roman"/>
          <w:sz w:val="28"/>
        </w:rPr>
        <w:t>(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>Шаблий,</w:t>
      </w:r>
      <w:r w:rsidR="002F7FE9">
        <w:rPr>
          <w:rFonts w:ascii="Times New Roman" w:eastAsia="Times New Roman" w:hAnsi="Times New Roman" w:cs="Times New Roman"/>
          <w:sz w:val="28"/>
          <w:szCs w:val="28"/>
        </w:rPr>
        <w:t xml:space="preserve"> О.И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>, 2002</w:t>
      </w:r>
      <w:r w:rsidR="002F7FE9">
        <w:rPr>
          <w:rFonts w:ascii="Times New Roman" w:eastAsia="Calibri" w:hAnsi="Times New Roman" w:cs="Times New Roman"/>
          <w:sz w:val="28"/>
        </w:rPr>
        <w:t>)</w:t>
      </w:r>
      <w:r w:rsidR="00F805AF">
        <w:rPr>
          <w:rFonts w:ascii="Times New Roman" w:eastAsia="Calibri" w:hAnsi="Times New Roman" w:cs="Times New Roman"/>
          <w:sz w:val="28"/>
        </w:rPr>
        <w:t>.</w:t>
      </w:r>
    </w:p>
    <w:p w14:paraId="1D73EBAC" w14:textId="77777777" w:rsidR="00F805AF" w:rsidRPr="00960CF3" w:rsidRDefault="00F805AF" w:rsidP="00F805A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0CF3">
        <w:rPr>
          <w:rFonts w:ascii="Times New Roman" w:hAnsi="Times New Roman" w:cs="Times New Roman"/>
          <w:color w:val="000000"/>
          <w:sz w:val="28"/>
          <w:szCs w:val="28"/>
        </w:rPr>
        <w:t>Иран занимает важное транзитное положение на Великом шелковом пути из Китая в Европу и на евразийском коридоре из России в Индийский океан (коридор Север-Юг).</w:t>
      </w:r>
    </w:p>
    <w:p w14:paraId="35BA136E" w14:textId="77777777" w:rsidR="00F805AF" w:rsidRPr="00960CF3" w:rsidRDefault="00F805AF" w:rsidP="00F805A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0CF3">
        <w:rPr>
          <w:rFonts w:ascii="Times New Roman" w:hAnsi="Times New Roman" w:cs="Times New Roman"/>
          <w:bCs/>
          <w:sz w:val="28"/>
          <w:szCs w:val="28"/>
        </w:rPr>
        <w:t>Ключевым транспортным узлом является порт Чабахар в Оманском заливе — часть транспортного коридора «Север — Юг». Также важны порты Бендер-Аббас (главный порт и военно-морская база на побережье Персидского залива) и другие.</w:t>
      </w:r>
    </w:p>
    <w:p w14:paraId="3E882041" w14:textId="77777777" w:rsidR="00F805AF" w:rsidRPr="00960CF3" w:rsidRDefault="00F805AF" w:rsidP="00F805A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0CF3">
        <w:rPr>
          <w:rFonts w:ascii="Times New Roman" w:hAnsi="Times New Roman" w:cs="Times New Roman"/>
          <w:bCs/>
          <w:sz w:val="28"/>
          <w:szCs w:val="28"/>
        </w:rPr>
        <w:t>Исламская Республика Иран занимает стратегически выгодное экономико-географическое положение, находясь на стыке нескольких регионов и обладая значительными природными ресурсами. Это определяет его роль в мировой экономике.</w:t>
      </w:r>
    </w:p>
    <w:p w14:paraId="6E47376F" w14:textId="77777777" w:rsidR="00F805AF" w:rsidRPr="00960CF3" w:rsidRDefault="00F805AF" w:rsidP="00F805A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0CF3">
        <w:rPr>
          <w:rFonts w:ascii="Times New Roman" w:hAnsi="Times New Roman" w:cs="Times New Roman"/>
          <w:color w:val="000000"/>
          <w:sz w:val="28"/>
          <w:szCs w:val="28"/>
        </w:rPr>
        <w:t xml:space="preserve">Иран практически полностью располагается на Иранском нагорье, большая часть которого покрыта горами. Главная горная система, Загрос, протягивается на 1500 км с северо-запада на юго-восток. Немалое количество пиков Загроса превышает по высоте 3000 м, а в наиболее высокогорном районе (Фарс) — 4000 метров. Другая крупная горная цепь, Эльбурс, проходит вдоль иранского берега Каспийского моря. В Эльбурсе расположена высочайшая точка Ирана — потухший вулкан Демавенд (5610 м над уровнем моря). </w:t>
      </w:r>
    </w:p>
    <w:p w14:paraId="21875A95" w14:textId="77777777" w:rsidR="00F805AF" w:rsidRPr="00ED0256" w:rsidRDefault="00F805AF" w:rsidP="00F805A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Природные условия Ирана неоднородны, что влияет на плотность населения и образ жизни. Благоприятные для жизни районы прикаспийские провинции (Гилян, Мазендеран, Голестан) и Западные склоны Загроса. Малопригодн</w:t>
      </w:r>
      <w:r w:rsidRPr="00ED02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 для жизни территории - Центральные и восточные районы и соответственно горные районы.</w:t>
      </w:r>
    </w:p>
    <w:p w14:paraId="60AABE19" w14:textId="77777777" w:rsidR="00F805AF" w:rsidRPr="00ED0256" w:rsidRDefault="00F805AF" w:rsidP="00F805A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02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Природные условия создают ограничения для сельскохозяйственной деятельности. Большая часть страны имеет засушливый климат, нехватку воды, скудные почвы.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02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около 10% площади страны — пахотные земли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преимущественно орошаемые. А вот для добывающей промышленности есть преимущества</w:t>
      </w:r>
      <w:r w:rsidRPr="00ED02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Иран богат нефтью, природным газом, углём, железной рудой, марганцем, цинком и другими ресурсами.</w:t>
      </w:r>
    </w:p>
    <w:p w14:paraId="1FEB0E98" w14:textId="0669DDD5" w:rsidR="00DB3C42" w:rsidRPr="002F7FE9" w:rsidRDefault="00F805AF" w:rsidP="002F7F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Иране преобладает два типа климата тропический аридный климат и вдоль побережья Каспийского моря — субтропический континентальный. На севере страны зимой температура часто опускается ниже 0°, в июле изредка достигает 30°. Среднегодовое количество осадков составляет 1700 мм во влажных западных областях и 680 мм в засушливых восточных. Летом температура в пустынях может превышать 40°. На западе Ирана, в горах Загрос зимой температура практически всегда ниже 0°, характерны обильные снегопады и сильный ветер) </w:t>
      </w:r>
      <w:r w:rsidR="002F7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>ИРАН Большая российская энциклопедия - электронная версия</w:t>
      </w:r>
      <w:r w:rsidR="002F7FE9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 xml:space="preserve"> [Электронный ресурс]</w:t>
      </w:r>
      <w:r w:rsidR="002F7F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2F7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96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1AEA346" w14:textId="330B8430" w:rsidR="00074B2F" w:rsidRDefault="00074B2F" w:rsidP="00074B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886">
        <w:rPr>
          <w:rFonts w:ascii="Times New Roman" w:hAnsi="Times New Roman" w:cs="Times New Roman"/>
          <w:sz w:val="28"/>
          <w:szCs w:val="28"/>
        </w:rPr>
        <w:t xml:space="preserve">Имея более 68 видов полезных ископаемых, Иран входит в топ-10 стран мира по запасам минеральных ресурсов. </w:t>
      </w:r>
      <w:r w:rsidR="00F805AF" w:rsidRPr="00960CF3">
        <w:rPr>
          <w:rFonts w:ascii="Times New Roman" w:hAnsi="Times New Roman" w:cs="Times New Roman"/>
          <w:sz w:val="28"/>
          <w:szCs w:val="20"/>
        </w:rPr>
        <w:t>Страна занимает третье место в мире по запасам нефти (около 209 млрд баррелей) и второе — по запасам природного газа (более 33 трлн м³). Крупнейшее месторождение — Южный Парс в Персидском заливе (северная часть сверхгигантского месторождения Северное/Южный Парс).</w:t>
      </w:r>
    </w:p>
    <w:p w14:paraId="4682FA85" w14:textId="654C726A" w:rsidR="00032EA9" w:rsidRPr="00C70DD3" w:rsidRDefault="00852B69" w:rsidP="00C70D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B69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0428FF" w:rsidRPr="000428FF">
        <w:rPr>
          <w:rFonts w:ascii="Times New Roman" w:hAnsi="Times New Roman" w:cs="Times New Roman"/>
          <w:b/>
          <w:sz w:val="28"/>
          <w:szCs w:val="28"/>
        </w:rPr>
        <w:t>Население и история формирования Исламской Республики Иран</w:t>
      </w:r>
      <w:r w:rsidR="00C70DD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32EA9" w:rsidRPr="002E5A49">
        <w:rPr>
          <w:rFonts w:ascii="Times New Roman" w:hAnsi="Times New Roman" w:cs="Times New Roman"/>
          <w:sz w:val="28"/>
          <w:szCs w:val="28"/>
        </w:rPr>
        <w:t>Территория современного Ирана формировалась под влиянием завоеваний, династийных смен, религиозных и политических изменений на протяжении тысячелетий</w:t>
      </w:r>
      <w:r w:rsidR="00032EA9">
        <w:rPr>
          <w:rFonts w:ascii="Times New Roman" w:hAnsi="Times New Roman" w:cs="Times New Roman"/>
          <w:sz w:val="28"/>
          <w:szCs w:val="28"/>
        </w:rPr>
        <w:t>.</w:t>
      </w:r>
      <w:r w:rsidR="00032EA9" w:rsidRPr="002E5A49">
        <w:rPr>
          <w:rFonts w:ascii="Times New Roman" w:hAnsi="Times New Roman" w:cs="Times New Roman"/>
          <w:sz w:val="28"/>
          <w:szCs w:val="28"/>
        </w:rPr>
        <w:t xml:space="preserve"> Название</w:t>
      </w:r>
      <w:r w:rsidR="00032EA9">
        <w:rPr>
          <w:rFonts w:ascii="Times New Roman" w:hAnsi="Times New Roman" w:cs="Times New Roman"/>
          <w:sz w:val="28"/>
          <w:szCs w:val="28"/>
        </w:rPr>
        <w:t xml:space="preserve"> «Иран» восходит к авестийскому</w:t>
      </w:r>
      <w:r w:rsidR="00032EA9" w:rsidRPr="002E5A49">
        <w:rPr>
          <w:rFonts w:ascii="Times New Roman" w:hAnsi="Times New Roman" w:cs="Times New Roman"/>
          <w:sz w:val="28"/>
          <w:szCs w:val="28"/>
        </w:rPr>
        <w:t>, что означает «страна ариев».</w:t>
      </w:r>
      <w:r w:rsidR="00032EA9">
        <w:rPr>
          <w:rFonts w:ascii="Times New Roman" w:hAnsi="Times New Roman" w:cs="Times New Roman"/>
          <w:sz w:val="28"/>
          <w:szCs w:val="28"/>
        </w:rPr>
        <w:t xml:space="preserve"> </w:t>
      </w:r>
      <w:r w:rsidR="00032EA9" w:rsidRPr="00EB550D">
        <w:rPr>
          <w:rFonts w:ascii="Times New Roman" w:hAnsi="Times New Roman" w:cs="Times New Roman"/>
          <w:sz w:val="28"/>
          <w:szCs w:val="28"/>
        </w:rPr>
        <w:t>В эпоху железного века</w:t>
      </w:r>
      <w:r w:rsidR="00032EA9">
        <w:rPr>
          <w:rFonts w:ascii="Times New Roman" w:hAnsi="Times New Roman" w:cs="Times New Roman"/>
          <w:sz w:val="28"/>
          <w:szCs w:val="28"/>
        </w:rPr>
        <w:t xml:space="preserve"> </w:t>
      </w:r>
      <w:r w:rsidR="00032EA9" w:rsidRPr="00EB550D">
        <w:rPr>
          <w:rFonts w:ascii="Times New Roman" w:hAnsi="Times New Roman" w:cs="Times New Roman"/>
          <w:sz w:val="28"/>
          <w:szCs w:val="28"/>
        </w:rPr>
        <w:t xml:space="preserve">на Иранском плато появились </w:t>
      </w:r>
      <w:r w:rsidR="00032EA9">
        <w:rPr>
          <w:rFonts w:ascii="Times New Roman" w:hAnsi="Times New Roman" w:cs="Times New Roman"/>
          <w:sz w:val="28"/>
          <w:szCs w:val="28"/>
        </w:rPr>
        <w:t xml:space="preserve">первые </w:t>
      </w:r>
      <w:r w:rsidR="00032EA9" w:rsidRPr="00EB550D">
        <w:rPr>
          <w:rFonts w:ascii="Times New Roman" w:hAnsi="Times New Roman" w:cs="Times New Roman"/>
          <w:sz w:val="28"/>
          <w:szCs w:val="28"/>
        </w:rPr>
        <w:t>индоарийские племена</w:t>
      </w:r>
      <w:r w:rsidR="00032EA9">
        <w:rPr>
          <w:rFonts w:ascii="Times New Roman" w:hAnsi="Times New Roman" w:cs="Times New Roman"/>
          <w:sz w:val="28"/>
          <w:szCs w:val="28"/>
        </w:rPr>
        <w:t xml:space="preserve">. </w:t>
      </w:r>
      <w:r w:rsidR="00032EA9" w:rsidRPr="00EB550D">
        <w:rPr>
          <w:rFonts w:ascii="Times New Roman" w:hAnsi="Times New Roman" w:cs="Times New Roman"/>
          <w:sz w:val="28"/>
          <w:szCs w:val="28"/>
        </w:rPr>
        <w:t xml:space="preserve">В </w:t>
      </w:r>
      <w:r w:rsidR="00032EA9">
        <w:rPr>
          <w:rFonts w:ascii="Times New Roman" w:hAnsi="Times New Roman" w:cs="Times New Roman"/>
          <w:sz w:val="28"/>
          <w:szCs w:val="28"/>
        </w:rPr>
        <w:t>7-6</w:t>
      </w:r>
      <w:r w:rsidR="00032EA9" w:rsidRPr="00EB550D">
        <w:rPr>
          <w:rFonts w:ascii="Times New Roman" w:hAnsi="Times New Roman" w:cs="Times New Roman"/>
          <w:sz w:val="28"/>
          <w:szCs w:val="28"/>
        </w:rPr>
        <w:t xml:space="preserve"> веках до н. э. существовало </w:t>
      </w:r>
      <w:r w:rsidR="00032EA9">
        <w:rPr>
          <w:rFonts w:ascii="Times New Roman" w:hAnsi="Times New Roman" w:cs="Times New Roman"/>
          <w:sz w:val="28"/>
          <w:szCs w:val="28"/>
        </w:rPr>
        <w:t>государство Мидия</w:t>
      </w:r>
      <w:r w:rsidR="00032EA9" w:rsidRPr="00960CF3">
        <w:rPr>
          <w:rFonts w:ascii="Times New Roman" w:eastAsia="Tahoma" w:hAnsi="Times New Roman" w:cs="Times New Roman"/>
          <w:sz w:val="28"/>
        </w:rPr>
        <w:t xml:space="preserve"> </w:t>
      </w:r>
      <w:r w:rsidR="002F7FE9">
        <w:rPr>
          <w:rFonts w:ascii="Times New Roman" w:eastAsia="Tahoma" w:hAnsi="Times New Roman" w:cs="Times New Roman"/>
          <w:sz w:val="28"/>
        </w:rPr>
        <w:t>(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>Алиев, С.М</w:t>
      </w:r>
      <w:r w:rsidR="002F7F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>2004</w:t>
      </w:r>
      <w:r w:rsidR="002F7FE9">
        <w:rPr>
          <w:rFonts w:ascii="Times New Roman" w:eastAsia="Tahoma" w:hAnsi="Times New Roman" w:cs="Times New Roman"/>
          <w:sz w:val="28"/>
        </w:rPr>
        <w:t>)</w:t>
      </w:r>
      <w:r w:rsidR="00032EA9" w:rsidRPr="00960CF3">
        <w:rPr>
          <w:rFonts w:ascii="Times New Roman" w:eastAsia="Tahoma" w:hAnsi="Times New Roman" w:cs="Times New Roman"/>
          <w:sz w:val="28"/>
        </w:rPr>
        <w:t xml:space="preserve">. </w:t>
      </w:r>
    </w:p>
    <w:p w14:paraId="174A5C26" w14:textId="77777777" w:rsidR="00032EA9" w:rsidRDefault="00032EA9" w:rsidP="00032EA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6-4</w:t>
      </w:r>
      <w:r w:rsidRPr="00EB550D">
        <w:rPr>
          <w:rFonts w:ascii="Times New Roman" w:hAnsi="Times New Roman" w:cs="Times New Roman"/>
          <w:sz w:val="28"/>
          <w:szCs w:val="28"/>
        </w:rPr>
        <w:t xml:space="preserve"> веках</w:t>
      </w:r>
      <w:r>
        <w:rPr>
          <w:rFonts w:ascii="Times New Roman" w:hAnsi="Times New Roman" w:cs="Times New Roman"/>
          <w:sz w:val="28"/>
          <w:szCs w:val="28"/>
        </w:rPr>
        <w:t xml:space="preserve"> до н.э. было </w:t>
      </w:r>
      <w:r w:rsidRPr="001E3CAD">
        <w:rPr>
          <w:rFonts w:ascii="Times New Roman" w:hAnsi="Times New Roman" w:cs="Times New Roman"/>
          <w:sz w:val="28"/>
          <w:szCs w:val="28"/>
        </w:rPr>
        <w:t>государство Ахеменидов</w:t>
      </w:r>
      <w:r>
        <w:rPr>
          <w:rFonts w:ascii="Times New Roman" w:hAnsi="Times New Roman" w:cs="Times New Roman"/>
          <w:sz w:val="28"/>
          <w:szCs w:val="28"/>
        </w:rPr>
        <w:t xml:space="preserve">. Собственно, Персидская империя начинается с этого периода, основателем был Кир Второй. </w:t>
      </w:r>
      <w:r w:rsidRPr="00863183">
        <w:rPr>
          <w:rFonts w:ascii="Times New Roman" w:hAnsi="Times New Roman" w:cs="Times New Roman"/>
          <w:sz w:val="28"/>
          <w:szCs w:val="28"/>
        </w:rPr>
        <w:t>В этот период времени Персия простиралась от Греции до Индии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BDE776" w14:textId="2A45E39E" w:rsidR="00032EA9" w:rsidRPr="002F7FE9" w:rsidRDefault="00032EA9" w:rsidP="002F7F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н. э появилось Парфянское царство, которое в</w:t>
      </w:r>
      <w:r w:rsidRPr="00863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 веке сменилось </w:t>
      </w:r>
      <w:r w:rsidRPr="00863183">
        <w:rPr>
          <w:rFonts w:ascii="Times New Roman" w:hAnsi="Times New Roman" w:cs="Times New Roman"/>
          <w:sz w:val="28"/>
          <w:szCs w:val="28"/>
        </w:rPr>
        <w:t>государством</w:t>
      </w:r>
      <w:r>
        <w:rPr>
          <w:rFonts w:ascii="Times New Roman" w:hAnsi="Times New Roman" w:cs="Times New Roman"/>
          <w:sz w:val="28"/>
          <w:szCs w:val="28"/>
        </w:rPr>
        <w:t xml:space="preserve"> Сананидов. В это период</w:t>
      </w:r>
      <w:r w:rsidRPr="00863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Персия</w:t>
      </w:r>
      <w:r w:rsidRPr="00863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зороастрийской страной и </w:t>
      </w:r>
      <w:r w:rsidRPr="00863183">
        <w:rPr>
          <w:rFonts w:ascii="Times New Roman" w:hAnsi="Times New Roman" w:cs="Times New Roman"/>
          <w:sz w:val="28"/>
          <w:szCs w:val="28"/>
        </w:rPr>
        <w:lastRenderedPageBreak/>
        <w:t>максимально расширила</w:t>
      </w:r>
      <w:r>
        <w:rPr>
          <w:rFonts w:ascii="Times New Roman" w:hAnsi="Times New Roman" w:cs="Times New Roman"/>
          <w:sz w:val="28"/>
          <w:szCs w:val="28"/>
        </w:rPr>
        <w:t xml:space="preserve"> свою территорию. </w:t>
      </w:r>
      <w:r w:rsidRPr="00863183">
        <w:rPr>
          <w:rFonts w:ascii="Times New Roman" w:hAnsi="Times New Roman" w:cs="Times New Roman"/>
          <w:sz w:val="28"/>
          <w:szCs w:val="28"/>
        </w:rPr>
        <w:t>В середине VII века гос</w:t>
      </w:r>
      <w:r>
        <w:rPr>
          <w:rFonts w:ascii="Times New Roman" w:hAnsi="Times New Roman" w:cs="Times New Roman"/>
          <w:sz w:val="28"/>
          <w:szCs w:val="28"/>
        </w:rPr>
        <w:t xml:space="preserve">ударство было завоёвано арабами, и исламская религия начала распространяться </w:t>
      </w:r>
      <w:r w:rsidR="002F7FE9">
        <w:rPr>
          <w:rFonts w:ascii="Times New Roman" w:eastAsia="Tahoma" w:hAnsi="Times New Roman" w:cs="Times New Roman"/>
          <w:sz w:val="28"/>
        </w:rPr>
        <w:t>(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>Ахеменидский и Сасанидский Иран согласно данным "Древнеармянской географии" или "Ашхарацуйц"-А</w:t>
      </w:r>
      <w:r w:rsidR="002F7FE9">
        <w:rPr>
          <w:rFonts w:ascii="Times New Roman" w:eastAsia="Times New Roman" w:hAnsi="Times New Roman" w:cs="Times New Roman"/>
          <w:sz w:val="28"/>
          <w:szCs w:val="28"/>
        </w:rPr>
        <w:t>, 2021, С. 33-71</w:t>
      </w:r>
      <w:r w:rsidR="002F7FE9">
        <w:rPr>
          <w:rFonts w:ascii="Times New Roman" w:eastAsia="Tahoma" w:hAnsi="Times New Roman" w:cs="Times New Roman"/>
          <w:sz w:val="28"/>
        </w:rPr>
        <w:t>)</w:t>
      </w:r>
      <w:r w:rsidRPr="00960CF3">
        <w:rPr>
          <w:rFonts w:ascii="Times New Roman" w:eastAsia="Tahoma" w:hAnsi="Times New Roman" w:cs="Times New Roman"/>
          <w:sz w:val="28"/>
        </w:rPr>
        <w:t>.</w:t>
      </w:r>
    </w:p>
    <w:p w14:paraId="0265628D" w14:textId="77777777" w:rsidR="00032EA9" w:rsidRDefault="00032EA9" w:rsidP="00032EA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83">
        <w:rPr>
          <w:rFonts w:ascii="Times New Roman" w:hAnsi="Times New Roman" w:cs="Times New Roman"/>
          <w:sz w:val="28"/>
          <w:szCs w:val="28"/>
        </w:rPr>
        <w:t>В X–XI веках Иран находился под властью тюркских династий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82760C" w14:textId="12E44597" w:rsidR="00032EA9" w:rsidRPr="00863183" w:rsidRDefault="00032EA9" w:rsidP="00032EA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183">
        <w:rPr>
          <w:rFonts w:ascii="Times New Roman" w:hAnsi="Times New Roman" w:cs="Times New Roman"/>
          <w:sz w:val="28"/>
          <w:szCs w:val="28"/>
        </w:rPr>
        <w:t xml:space="preserve">В 16 веке появилось </w:t>
      </w:r>
      <w:r>
        <w:rPr>
          <w:rFonts w:ascii="Times New Roman" w:eastAsia="Calibri" w:hAnsi="Times New Roman"/>
          <w:sz w:val="28"/>
        </w:rPr>
        <w:t>Сефевидское государство</w:t>
      </w:r>
      <w:r w:rsidRPr="00863183">
        <w:rPr>
          <w:rFonts w:ascii="Times New Roman" w:hAnsi="Times New Roman" w:cs="Times New Roman"/>
          <w:sz w:val="28"/>
          <w:szCs w:val="28"/>
        </w:rPr>
        <w:t>, этот период ознаменовался тем что государственной религией стал ислам шиитского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и оформились современные границы страны. Позже власть сменяли разные династии, и в</w:t>
      </w:r>
      <w:r w:rsidRPr="00863183">
        <w:rPr>
          <w:rFonts w:ascii="Times New Roman" w:hAnsi="Times New Roman" w:cs="Times New Roman"/>
          <w:sz w:val="28"/>
          <w:szCs w:val="28"/>
        </w:rPr>
        <w:t xml:space="preserve"> 1979 году в результате революции была провозгла</w:t>
      </w:r>
      <w:r>
        <w:rPr>
          <w:rFonts w:ascii="Times New Roman" w:hAnsi="Times New Roman" w:cs="Times New Roman"/>
          <w:sz w:val="28"/>
          <w:szCs w:val="28"/>
        </w:rPr>
        <w:t xml:space="preserve">шена Исламская Республика Иран </w:t>
      </w:r>
      <w:r w:rsidRPr="00960CF3">
        <w:rPr>
          <w:rFonts w:ascii="Times New Roman" w:eastAsia="Tahoma" w:hAnsi="Times New Roman" w:cs="Times New Roman"/>
          <w:sz w:val="28"/>
        </w:rPr>
        <w:t>[</w:t>
      </w:r>
      <w:r w:rsidR="00544F43">
        <w:rPr>
          <w:rFonts w:ascii="Times New Roman" w:eastAsia="Tahoma" w:hAnsi="Times New Roman" w:cs="Times New Roman"/>
          <w:sz w:val="28"/>
        </w:rPr>
        <w:t>5</w:t>
      </w:r>
      <w:r>
        <w:rPr>
          <w:rFonts w:ascii="Times New Roman" w:eastAsia="Tahoma" w:hAnsi="Times New Roman" w:cs="Times New Roman"/>
          <w:sz w:val="28"/>
        </w:rPr>
        <w:t xml:space="preserve">, </w:t>
      </w:r>
      <w:r w:rsidR="00544F43">
        <w:rPr>
          <w:rFonts w:ascii="Times New Roman" w:eastAsia="Tahoma" w:hAnsi="Times New Roman" w:cs="Times New Roman"/>
          <w:sz w:val="28"/>
        </w:rPr>
        <w:t>6</w:t>
      </w:r>
      <w:r w:rsidRPr="00960CF3">
        <w:rPr>
          <w:rFonts w:ascii="Times New Roman" w:eastAsia="Tahoma" w:hAnsi="Times New Roman" w:cs="Times New Roman"/>
          <w:sz w:val="28"/>
        </w:rPr>
        <w:t>].</w:t>
      </w:r>
    </w:p>
    <w:p w14:paraId="25FC9CE3" w14:textId="3E9A5407" w:rsidR="00032EA9" w:rsidRDefault="00032EA9" w:rsidP="00032EA9">
      <w:pPr>
        <w:spacing w:after="0" w:line="360" w:lineRule="auto"/>
        <w:ind w:firstLine="709"/>
        <w:jc w:val="both"/>
        <w:rPr>
          <w:rFonts w:ascii="Times New Roman" w:eastAsia="Tahoma" w:hAnsi="Times New Roman" w:cs="Times New Roman"/>
          <w:sz w:val="28"/>
        </w:rPr>
      </w:pPr>
      <w:r w:rsidRPr="002E5A49">
        <w:rPr>
          <w:rFonts w:ascii="Times New Roman" w:hAnsi="Times New Roman" w:cs="Times New Roman"/>
          <w:sz w:val="28"/>
          <w:szCs w:val="28"/>
        </w:rPr>
        <w:t xml:space="preserve">В настоящее время население Ирана оценивается в 71,5 млн. человек. Численность населения стабильно растёт с одинаковым темпом (1% в год) за счёт естественного прироста. </w:t>
      </w:r>
      <w:r w:rsidRPr="00960CF3">
        <w:rPr>
          <w:rFonts w:ascii="Times New Roman" w:eastAsia="Tahoma" w:hAnsi="Times New Roman" w:cs="Times New Roman"/>
          <w:sz w:val="28"/>
        </w:rPr>
        <w:t>В городах проживают 67,4% населения, сельское население составляет 32,6%. Крупнейшие городские агломерации — Тегеран, Мешхед, Исфахан, Шираз, Тебриз и другие. В ходе продолжающейся урбанизации отмечается сокращение как оседлого, так кочевого населения в сельской местности</w:t>
      </w:r>
      <w:r>
        <w:rPr>
          <w:rFonts w:ascii="Times New Roman" w:eastAsia="Tahoma" w:hAnsi="Times New Roman" w:cs="Times New Roman"/>
          <w:sz w:val="28"/>
        </w:rPr>
        <w:t xml:space="preserve"> </w:t>
      </w:r>
      <w:r w:rsidRPr="00960CF3">
        <w:rPr>
          <w:rFonts w:ascii="Times New Roman" w:eastAsia="Tahoma" w:hAnsi="Times New Roman" w:cs="Times New Roman"/>
          <w:sz w:val="28"/>
        </w:rPr>
        <w:t>[</w:t>
      </w:r>
      <w:r w:rsidR="00544F43">
        <w:rPr>
          <w:rFonts w:ascii="Times New Roman" w:eastAsia="Tahoma" w:hAnsi="Times New Roman" w:cs="Times New Roman"/>
          <w:sz w:val="28"/>
        </w:rPr>
        <w:t>7, 8</w:t>
      </w:r>
      <w:r w:rsidRPr="00960CF3">
        <w:rPr>
          <w:rFonts w:ascii="Times New Roman" w:eastAsia="Tahoma" w:hAnsi="Times New Roman" w:cs="Times New Roman"/>
          <w:sz w:val="28"/>
        </w:rPr>
        <w:t>].</w:t>
      </w:r>
    </w:p>
    <w:p w14:paraId="2E436426" w14:textId="1EEFB0F9" w:rsidR="00032EA9" w:rsidRPr="00032EA9" w:rsidRDefault="00032EA9" w:rsidP="00032EA9">
      <w:pPr>
        <w:spacing w:after="0" w:line="360" w:lineRule="auto"/>
        <w:ind w:firstLine="709"/>
        <w:jc w:val="both"/>
        <w:rPr>
          <w:rFonts w:ascii="Times New Roman" w:eastAsia="Tahoma" w:hAnsi="Times New Roman" w:cs="Times New Roman"/>
          <w:sz w:val="28"/>
        </w:rPr>
      </w:pPr>
      <w:r w:rsidRPr="00960CF3">
        <w:rPr>
          <w:rFonts w:ascii="Times New Roman" w:eastAsia="Tahoma" w:hAnsi="Times New Roman" w:cs="Times New Roman"/>
          <w:sz w:val="28"/>
        </w:rPr>
        <w:t>Средняя плотность населения равна 43 человека на кв. км. Наибольшая плотность в Тегеране — 708 человек на кв. км, а наименьшая в Семнане — 6 человек на кв. км.</w:t>
      </w:r>
      <w:r>
        <w:rPr>
          <w:rFonts w:ascii="Times New Roman" w:eastAsia="Tahoma" w:hAnsi="Times New Roman" w:cs="Times New Roman"/>
          <w:sz w:val="28"/>
        </w:rPr>
        <w:t xml:space="preserve"> </w:t>
      </w:r>
      <w:r w:rsidRPr="00CC2E9E">
        <w:rPr>
          <w:rFonts w:ascii="Times New Roman" w:eastAsia="Tahoma" w:hAnsi="Times New Roman"/>
          <w:sz w:val="28"/>
        </w:rPr>
        <w:t>Доля населения труд</w:t>
      </w:r>
      <w:r>
        <w:rPr>
          <w:rFonts w:ascii="Times New Roman" w:eastAsia="Tahoma" w:hAnsi="Times New Roman"/>
          <w:sz w:val="28"/>
        </w:rPr>
        <w:t xml:space="preserve">ового возраста составляет 68,1%. </w:t>
      </w:r>
      <w:r w:rsidRPr="00CC2E9E">
        <w:rPr>
          <w:rFonts w:ascii="Times New Roman" w:eastAsia="Tahoma" w:hAnsi="Times New Roman"/>
          <w:sz w:val="28"/>
        </w:rPr>
        <w:t>Уровень безработицы составляет 12,1%</w:t>
      </w:r>
      <w:r>
        <w:rPr>
          <w:rFonts w:ascii="Times New Roman" w:eastAsia="Tahoma" w:hAnsi="Times New Roman"/>
          <w:sz w:val="28"/>
        </w:rPr>
        <w:t>.</w:t>
      </w:r>
    </w:p>
    <w:p w14:paraId="74840F93" w14:textId="5ED3B011" w:rsidR="00032EA9" w:rsidRPr="00960CF3" w:rsidRDefault="00032EA9" w:rsidP="00032EA9">
      <w:pPr>
        <w:spacing w:after="0" w:line="360" w:lineRule="auto"/>
        <w:ind w:firstLine="709"/>
        <w:jc w:val="both"/>
        <w:rPr>
          <w:rFonts w:ascii="Times New Roman" w:eastAsia="Tahoma" w:hAnsi="Times New Roman" w:cs="Times New Roman"/>
          <w:sz w:val="28"/>
        </w:rPr>
      </w:pPr>
      <w:r w:rsidRPr="00960CF3">
        <w:rPr>
          <w:rFonts w:ascii="Times New Roman" w:eastAsia="Tahoma" w:hAnsi="Times New Roman" w:cs="Times New Roman"/>
          <w:sz w:val="28"/>
        </w:rPr>
        <w:t xml:space="preserve">Официальной религией, определяющей государственной устройство и идеологию, является ислам шиитского толка. Подавляющее большинство иранцев исповедуют ислам. Согласно данным ЦРУ, 90-95 % населения составляют шииты, 5-10 % – сунниты, оставшиеся 0,6 % – религиозные меньшинства бахаи, христиан, иудеев, зороастрийцев, мандеев, сикхов и др. </w:t>
      </w:r>
      <w:r w:rsidR="002F7FE9" w:rsidRPr="002F7FE9">
        <w:rPr>
          <w:rFonts w:ascii="Times New Roman" w:eastAsia="Tahoma" w:hAnsi="Times New Roman" w:cs="Times New Roman"/>
          <w:sz w:val="28"/>
          <w:lang w:val="en-US"/>
        </w:rPr>
        <w:t>(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  <w:lang w:val="en-US"/>
        </w:rPr>
        <w:t>The World Factbook 2023 - Central Intelligence Agency, Office of Public Affairs</w:t>
      </w:r>
      <w:r w:rsidR="002F7FE9" w:rsidRPr="003935C8">
        <w:rPr>
          <w:rFonts w:ascii="Times New Roman" w:eastAsia="Times New Roman" w:hAnsi="Times New Roman" w:cs="Times New Roman"/>
          <w:sz w:val="28"/>
          <w:szCs w:val="28"/>
          <w:lang w:val="en-US"/>
        </w:rPr>
        <w:t>...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2F7FE9" w:rsidRPr="003935C8">
        <w:rPr>
          <w:rFonts w:ascii="Times New Roman" w:eastAsia="Times New Roman" w:hAnsi="Times New Roman" w:cs="Times New Roman"/>
          <w:sz w:val="28"/>
          <w:szCs w:val="28"/>
        </w:rPr>
        <w:t>[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>Электронный</w:t>
      </w:r>
      <w:r w:rsidR="002F7FE9" w:rsidRPr="00393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>ресурс</w:t>
      </w:r>
      <w:r w:rsidR="002F7FE9" w:rsidRPr="003935C8">
        <w:rPr>
          <w:rFonts w:ascii="Times New Roman" w:eastAsia="Times New Roman" w:hAnsi="Times New Roman" w:cs="Times New Roman"/>
          <w:sz w:val="28"/>
          <w:szCs w:val="28"/>
        </w:rPr>
        <w:t>]</w:t>
      </w:r>
      <w:r w:rsidR="002F7F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7FE9" w:rsidRPr="003935C8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2F7FE9">
        <w:rPr>
          <w:rFonts w:ascii="Times New Roman" w:eastAsia="Tahoma" w:hAnsi="Times New Roman" w:cs="Times New Roman"/>
          <w:sz w:val="28"/>
        </w:rPr>
        <w:t>)</w:t>
      </w:r>
      <w:r w:rsidRPr="00960CF3">
        <w:rPr>
          <w:rFonts w:ascii="Times New Roman" w:eastAsia="Tahoma" w:hAnsi="Times New Roman" w:cs="Times New Roman"/>
          <w:sz w:val="28"/>
        </w:rPr>
        <w:t>.</w:t>
      </w:r>
    </w:p>
    <w:p w14:paraId="05712E13" w14:textId="1B1D3709" w:rsidR="00074B2F" w:rsidRPr="002F7FE9" w:rsidRDefault="00032EA9" w:rsidP="002F7F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49">
        <w:rPr>
          <w:rFonts w:ascii="Times New Roman" w:hAnsi="Times New Roman" w:cs="Times New Roman"/>
          <w:sz w:val="28"/>
          <w:szCs w:val="28"/>
        </w:rPr>
        <w:t>Население Ирана по языковому признаку можно разделить на следующие основные группы: ираноязычная – собственно персы</w:t>
      </w:r>
      <w:r>
        <w:rPr>
          <w:rFonts w:ascii="Times New Roman" w:hAnsi="Times New Roman" w:cs="Times New Roman"/>
          <w:sz w:val="28"/>
          <w:szCs w:val="28"/>
        </w:rPr>
        <w:t xml:space="preserve"> (61% всего населения)</w:t>
      </w:r>
      <w:r w:rsidRPr="002E5A49">
        <w:rPr>
          <w:rFonts w:ascii="Times New Roman" w:hAnsi="Times New Roman" w:cs="Times New Roman"/>
          <w:sz w:val="28"/>
          <w:szCs w:val="28"/>
        </w:rPr>
        <w:t xml:space="preserve">, </w:t>
      </w:r>
      <w:r w:rsidRPr="002E5A49">
        <w:rPr>
          <w:rFonts w:ascii="Times New Roman" w:hAnsi="Times New Roman" w:cs="Times New Roman"/>
          <w:sz w:val="28"/>
          <w:szCs w:val="28"/>
        </w:rPr>
        <w:lastRenderedPageBreak/>
        <w:t>курды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ahoma" w:hAnsi="Times New Roman"/>
          <w:sz w:val="28"/>
        </w:rPr>
        <w:t>(9%)</w:t>
      </w:r>
      <w:r w:rsidRPr="002E5A49">
        <w:rPr>
          <w:rFonts w:ascii="Times New Roman" w:hAnsi="Times New Roman" w:cs="Times New Roman"/>
          <w:sz w:val="28"/>
          <w:szCs w:val="28"/>
        </w:rPr>
        <w:t>, гилянцы и мазендаранцы</w:t>
      </w:r>
      <w:r>
        <w:rPr>
          <w:rFonts w:ascii="Times New Roman" w:hAnsi="Times New Roman" w:cs="Times New Roman"/>
          <w:sz w:val="28"/>
          <w:szCs w:val="28"/>
        </w:rPr>
        <w:t xml:space="preserve"> (7%)</w:t>
      </w:r>
      <w:r w:rsidRPr="002E5A49">
        <w:rPr>
          <w:rFonts w:ascii="Times New Roman" w:hAnsi="Times New Roman" w:cs="Times New Roman"/>
          <w:sz w:val="28"/>
          <w:szCs w:val="28"/>
        </w:rPr>
        <w:t>, луры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E5A49">
        <w:rPr>
          <w:rFonts w:ascii="Times New Roman" w:hAnsi="Times New Roman" w:cs="Times New Roman"/>
          <w:sz w:val="28"/>
          <w:szCs w:val="28"/>
        </w:rPr>
        <w:t xml:space="preserve"> белуджи</w:t>
      </w:r>
      <w:r>
        <w:rPr>
          <w:rFonts w:ascii="Times New Roman" w:hAnsi="Times New Roman" w:cs="Times New Roman"/>
          <w:sz w:val="28"/>
          <w:szCs w:val="28"/>
        </w:rPr>
        <w:t xml:space="preserve"> (4%)</w:t>
      </w:r>
      <w:r w:rsidRPr="002E5A49">
        <w:rPr>
          <w:rFonts w:ascii="Times New Roman" w:hAnsi="Times New Roman" w:cs="Times New Roman"/>
          <w:sz w:val="28"/>
          <w:szCs w:val="28"/>
        </w:rPr>
        <w:t>; тюркоязычная - азербайджанцы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E9E">
        <w:rPr>
          <w:rFonts w:ascii="Times New Roman" w:eastAsia="Tahoma" w:hAnsi="Times New Roman"/>
          <w:sz w:val="28"/>
        </w:rPr>
        <w:t>(</w:t>
      </w:r>
      <w:r>
        <w:rPr>
          <w:rFonts w:ascii="Times New Roman" w:eastAsia="Tahoma" w:hAnsi="Times New Roman"/>
          <w:sz w:val="28"/>
        </w:rPr>
        <w:t>14</w:t>
      </w:r>
      <w:r w:rsidRPr="00CC2E9E">
        <w:rPr>
          <w:rFonts w:ascii="Times New Roman" w:eastAsia="Tahoma" w:hAnsi="Times New Roman"/>
          <w:sz w:val="28"/>
        </w:rPr>
        <w:t>%)</w:t>
      </w:r>
      <w:r w:rsidRPr="002E5A49">
        <w:rPr>
          <w:rFonts w:ascii="Times New Roman" w:hAnsi="Times New Roman" w:cs="Times New Roman"/>
          <w:sz w:val="28"/>
          <w:szCs w:val="28"/>
        </w:rPr>
        <w:t>, туркмены, узбеки и кашкайцы</w:t>
      </w:r>
      <w:r>
        <w:rPr>
          <w:rFonts w:ascii="Times New Roman" w:hAnsi="Times New Roman" w:cs="Times New Roman"/>
          <w:sz w:val="28"/>
          <w:szCs w:val="28"/>
        </w:rPr>
        <w:t xml:space="preserve"> (менее 2%)</w:t>
      </w:r>
      <w:r w:rsidRPr="002E5A49">
        <w:rPr>
          <w:rFonts w:ascii="Times New Roman" w:hAnsi="Times New Roman" w:cs="Times New Roman"/>
          <w:sz w:val="28"/>
          <w:szCs w:val="28"/>
        </w:rPr>
        <w:t>; арабоязычная – арабы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E9E">
        <w:rPr>
          <w:rFonts w:ascii="Times New Roman" w:eastAsia="Tahoma" w:hAnsi="Times New Roman"/>
          <w:sz w:val="28"/>
        </w:rPr>
        <w:t>(2%)</w:t>
      </w:r>
      <w:r w:rsidRPr="002E5A49">
        <w:rPr>
          <w:rFonts w:ascii="Times New Roman" w:hAnsi="Times New Roman" w:cs="Times New Roman"/>
          <w:sz w:val="28"/>
          <w:szCs w:val="28"/>
        </w:rPr>
        <w:t xml:space="preserve">. </w:t>
      </w:r>
      <w:r w:rsidRPr="00960CF3">
        <w:rPr>
          <w:rFonts w:ascii="Times New Roman" w:hAnsi="Times New Roman" w:cs="Times New Roman"/>
          <w:sz w:val="28"/>
        </w:rPr>
        <w:t>В Иране проживают также представители других, практически всех, народностей Кавказа и Центральной Азии. Однако они не достигли степени национальной консолидации, не имеют атрибутов национальных объединений и общин. В целом их влияние в Иране мало</w:t>
      </w:r>
      <w:r>
        <w:rPr>
          <w:rFonts w:ascii="Times New Roman" w:hAnsi="Times New Roman" w:cs="Times New Roman"/>
          <w:sz w:val="28"/>
        </w:rPr>
        <w:t xml:space="preserve"> </w:t>
      </w:r>
      <w:r w:rsidR="002F7FE9">
        <w:rPr>
          <w:rFonts w:ascii="Times New Roman" w:eastAsia="Tahoma" w:hAnsi="Times New Roman" w:cs="Times New Roman"/>
          <w:sz w:val="28"/>
        </w:rPr>
        <w:t>(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>Бромлей</w:t>
      </w:r>
      <w:r w:rsidR="002F7FE9">
        <w:rPr>
          <w:rFonts w:ascii="Times New Roman" w:eastAsia="Times New Roman" w:hAnsi="Times New Roman" w:cs="Times New Roman"/>
          <w:sz w:val="28"/>
          <w:szCs w:val="28"/>
        </w:rPr>
        <w:t>, Ю.В,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 xml:space="preserve"> 1998</w:t>
      </w:r>
      <w:r w:rsidR="002F7FE9">
        <w:rPr>
          <w:rFonts w:ascii="Times New Roman" w:eastAsia="Tahoma" w:hAnsi="Times New Roman" w:cs="Times New Roman"/>
          <w:sz w:val="28"/>
        </w:rPr>
        <w:t>)</w:t>
      </w:r>
      <w:r w:rsidRPr="00960CF3">
        <w:rPr>
          <w:rFonts w:ascii="Times New Roman" w:eastAsia="Tahoma" w:hAnsi="Times New Roman" w:cs="Times New Roman"/>
          <w:sz w:val="28"/>
        </w:rPr>
        <w:t>.</w:t>
      </w:r>
    </w:p>
    <w:p w14:paraId="67A5FAD0" w14:textId="0DDD441C" w:rsidR="002F2ADF" w:rsidRPr="00C70DD3" w:rsidRDefault="00852B69" w:rsidP="00C70D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B69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0428FF" w:rsidRPr="000428FF">
        <w:rPr>
          <w:rFonts w:ascii="Times New Roman" w:hAnsi="Times New Roman" w:cs="Times New Roman"/>
          <w:b/>
          <w:sz w:val="28"/>
          <w:szCs w:val="28"/>
        </w:rPr>
        <w:t>Хозяйство Исламской Республики Иран</w:t>
      </w:r>
      <w:r w:rsidR="00C70DD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2ADF" w:rsidRPr="00960CF3">
        <w:rPr>
          <w:rFonts w:ascii="Times New Roman" w:hAnsi="Times New Roman" w:cs="Times New Roman"/>
          <w:color w:val="000000"/>
          <w:sz w:val="28"/>
          <w:szCs w:val="20"/>
        </w:rPr>
        <w:t>Экономика Ирана — пятнадцатая в мире по объёму национального и крупнейшая среди государств Западной Азии и ОПЕК. До 1970-х годов Иран был преимущественно аграрной страной.</w:t>
      </w:r>
      <w:r w:rsidR="002F2ADF" w:rsidRPr="002F2ADF">
        <w:rPr>
          <w:rFonts w:ascii="Times New Roman" w:hAnsi="Times New Roman" w:cs="Times New Roman"/>
          <w:color w:val="000000"/>
          <w:sz w:val="28"/>
          <w:szCs w:val="20"/>
        </w:rPr>
        <w:t xml:space="preserve"> </w:t>
      </w:r>
      <w:r w:rsidR="002F2ADF" w:rsidRPr="00960CF3">
        <w:rPr>
          <w:rFonts w:ascii="Times New Roman" w:hAnsi="Times New Roman" w:cs="Times New Roman"/>
          <w:color w:val="000000"/>
          <w:sz w:val="28"/>
          <w:szCs w:val="20"/>
        </w:rPr>
        <w:t xml:space="preserve">Новый экономический курс, провозглашённый руководством Исламской республики, был нацелен на экономическую независимость Ирана от западных стран, а также на достижение максимальной занятости населения. </w:t>
      </w:r>
      <w:r w:rsidR="002F2ADF" w:rsidRPr="00960CF3">
        <w:rPr>
          <w:rFonts w:ascii="Times New Roman" w:hAnsi="Times New Roman" w:cs="Times New Roman"/>
          <w:sz w:val="28"/>
          <w:szCs w:val="20"/>
        </w:rPr>
        <w:t>В 1979 году в стране произошла смена власти революцией</w:t>
      </w:r>
      <w:r w:rsidR="002F2ADF">
        <w:rPr>
          <w:rFonts w:ascii="Times New Roman" w:hAnsi="Times New Roman" w:cs="Times New Roman"/>
          <w:sz w:val="28"/>
          <w:szCs w:val="28"/>
        </w:rPr>
        <w:t xml:space="preserve">. </w:t>
      </w:r>
      <w:r w:rsidR="002F2ADF" w:rsidRPr="00960CF3">
        <w:rPr>
          <w:rFonts w:ascii="Times New Roman" w:hAnsi="Times New Roman" w:cs="Times New Roman"/>
          <w:color w:val="000000"/>
          <w:sz w:val="28"/>
          <w:szCs w:val="20"/>
        </w:rPr>
        <w:t xml:space="preserve">На протяжении 1980-х годов экономический рост Ирана тормозила война с Ираком </w:t>
      </w:r>
      <w:r w:rsidR="002F7FE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 xml:space="preserve">Иранская модель модернизации </w:t>
      </w:r>
      <w:r w:rsidR="002F7FE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 xml:space="preserve"> ФарсиИран</w:t>
      </w:r>
      <w:r w:rsidR="002F7FE9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 xml:space="preserve"> [Электронный ресурс]</w:t>
      </w:r>
      <w:r w:rsidR="002F7F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2F7FE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F2ADF" w:rsidRPr="00960CF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4366650" w14:textId="2B721961" w:rsidR="002F2ADF" w:rsidRDefault="002F2ADF" w:rsidP="00074B2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960CF3">
        <w:rPr>
          <w:rFonts w:ascii="Times New Roman" w:hAnsi="Times New Roman" w:cs="Times New Roman"/>
          <w:color w:val="000000"/>
          <w:sz w:val="28"/>
          <w:szCs w:val="20"/>
        </w:rPr>
        <w:t>В Иране имеются металлургические заводы, автомобильные заводы сборки автобусов, возможность выращивать растения, в стране есть хорошая инфраструктура дорог, достойные телекоммуникационные системы и хорошие возможности для вещания по радио и телевидению.</w:t>
      </w:r>
    </w:p>
    <w:p w14:paraId="218DF52C" w14:textId="5870A352" w:rsidR="002F2ADF" w:rsidRDefault="002F2ADF" w:rsidP="00074B2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0"/>
        </w:rPr>
      </w:pPr>
      <w:r w:rsidRPr="00960CF3">
        <w:rPr>
          <w:rFonts w:ascii="Times New Roman" w:hAnsi="Times New Roman" w:cs="Times New Roman"/>
          <w:sz w:val="28"/>
          <w:szCs w:val="20"/>
        </w:rPr>
        <w:t>Введение санкций в отношении Ирана значительно стимулировало внутреннее производство. В частности, за 10 лет (2012-2021 гг.) в Иране резко увеличились объемы выпуска продукции металлургической промышленности, страна находится на 10-м месте в мире по объему выплавки стали.</w:t>
      </w:r>
    </w:p>
    <w:p w14:paraId="421B616F" w14:textId="109AE69E" w:rsidR="00074B2F" w:rsidRDefault="00074B2F" w:rsidP="00074B2F">
      <w:pPr>
        <w:spacing w:after="0" w:line="360" w:lineRule="auto"/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Строится железная дорога Решт-Астара, часть западного международного транспортного коридора, что удешевит и сократит время доставки товаров из России до Ирана.</w:t>
      </w:r>
    </w:p>
    <w:p w14:paraId="3F795BCE" w14:textId="1BC2C04F" w:rsidR="002F2ADF" w:rsidRPr="002F7FE9" w:rsidRDefault="002F2ADF" w:rsidP="002F7F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CF3">
        <w:rPr>
          <w:rFonts w:ascii="Times New Roman" w:hAnsi="Times New Roman" w:cs="Times New Roman"/>
          <w:color w:val="000000"/>
          <w:sz w:val="28"/>
          <w:szCs w:val="20"/>
        </w:rPr>
        <w:t xml:space="preserve">Иранская статистика выделяет три крупные отрасли промышленности – нефтяную (включая добычу и первичную переработку нефти и газа), обрабатывающую (включающую нефтехимию) и горно-добывающую </w:t>
      </w:r>
      <w:r w:rsidR="002F7FE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>Иран — подробная информация о стране</w:t>
      </w:r>
      <w:r w:rsidR="002F7FE9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 xml:space="preserve"> [Электронный ресурс</w:t>
      </w:r>
      <w:r w:rsidR="002F7FE9" w:rsidRPr="003935C8">
        <w:rPr>
          <w:rFonts w:ascii="Times New Roman" w:eastAsia="Times New Roman" w:hAnsi="Times New Roman" w:cs="Times New Roman"/>
          <w:sz w:val="28"/>
          <w:szCs w:val="28"/>
        </w:rPr>
        <w:t>]</w:t>
      </w:r>
      <w:r w:rsidR="002F7F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7FE9" w:rsidRPr="002F2ADF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2F7FE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60CF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0374870" w14:textId="77777777" w:rsidR="002F2ADF" w:rsidRPr="00960CF3" w:rsidRDefault="002F2ADF" w:rsidP="002F2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CF3">
        <w:rPr>
          <w:rFonts w:ascii="Times New Roman" w:hAnsi="Times New Roman" w:cs="Times New Roman"/>
          <w:sz w:val="28"/>
          <w:szCs w:val="28"/>
        </w:rPr>
        <w:lastRenderedPageBreak/>
        <w:t>Примерно треть территории Ирана пригодна для сельского хозяйства, но только 12% земель обрабатываются. Из них орошаются менее трети. 92% производства продукции зависит от воды. Плодородные почвы находятся на западе и северо-западе. 3% земель используется для выпаса скота, в основном на полузасушливых пастбищах. Основные культуры — пшеница, рис и ячмень. Зерновой сектор поддерживается субсидиями. Экспорт состоит из фруктов, фисташек, фиников, арбузов и помидоров. Импорт включает кукурузу, ячмень, растительное масло и удобрения. Европа и страны ЕАЭС — основные торговые партнёры.</w:t>
      </w:r>
    </w:p>
    <w:p w14:paraId="59C1797F" w14:textId="63556664" w:rsidR="002F2ADF" w:rsidRPr="00960CF3" w:rsidRDefault="002F2ADF" w:rsidP="002F2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960CF3">
        <w:rPr>
          <w:rFonts w:ascii="Times New Roman" w:hAnsi="Times New Roman" w:cs="Times New Roman"/>
          <w:sz w:val="28"/>
          <w:szCs w:val="20"/>
        </w:rPr>
        <w:t>Основу экспорта Ирана составляют углеводороды и продукты их переработки, в том числе удобрения, нефтепродукты и прочие продукты нефтехимии. Также страна активно поставляет на мировой рынок продукцию черной металлургии различных переделов и отдельные товары цветной металлургии (медь, цинк), добываемые и перерабатываемые в Иране.</w:t>
      </w:r>
    </w:p>
    <w:p w14:paraId="0F2C4726" w14:textId="061DE711" w:rsidR="002F2ADF" w:rsidRPr="002F2ADF" w:rsidRDefault="002F2ADF" w:rsidP="002F2AD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960CF3">
        <w:rPr>
          <w:rFonts w:ascii="Times New Roman" w:hAnsi="Times New Roman" w:cs="Times New Roman"/>
          <w:color w:val="000000"/>
          <w:sz w:val="28"/>
          <w:szCs w:val="20"/>
        </w:rPr>
        <w:t>Помимо нефтепродуктов к экспорту нации относятся ковры, икра, хлопок, фрукты, текстиль, минералы, автотранспортные средства и орехи. Небольшое количество свежих продуктов и мяса также экспортируется в ближние страны Персидского залива.</w:t>
      </w:r>
    </w:p>
    <w:p w14:paraId="50BDC3E8" w14:textId="3DA21C81" w:rsidR="00074B2F" w:rsidRPr="0098492F" w:rsidRDefault="00074B2F" w:rsidP="00074B2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92F">
        <w:rPr>
          <w:rFonts w:ascii="Times New Roman" w:hAnsi="Times New Roman" w:cs="Times New Roman"/>
          <w:sz w:val="28"/>
          <w:szCs w:val="28"/>
        </w:rPr>
        <w:t xml:space="preserve">Внутренние различия в Иране обусловлены </w:t>
      </w:r>
      <w:r>
        <w:rPr>
          <w:rFonts w:ascii="Times New Roman" w:hAnsi="Times New Roman" w:cs="Times New Roman"/>
          <w:sz w:val="28"/>
          <w:szCs w:val="28"/>
        </w:rPr>
        <w:t>целым комплексом</w:t>
      </w:r>
      <w:r w:rsidRPr="0098492F">
        <w:rPr>
          <w:rFonts w:ascii="Times New Roman" w:hAnsi="Times New Roman" w:cs="Times New Roman"/>
          <w:sz w:val="28"/>
          <w:szCs w:val="28"/>
        </w:rPr>
        <w:t xml:space="preserve"> фактор</w:t>
      </w:r>
      <w:r>
        <w:rPr>
          <w:rFonts w:ascii="Times New Roman" w:hAnsi="Times New Roman" w:cs="Times New Roman"/>
          <w:sz w:val="28"/>
          <w:szCs w:val="28"/>
        </w:rPr>
        <w:t>ов (природа, экономика, культура и другие)</w:t>
      </w:r>
      <w:r w:rsidRPr="0098492F">
        <w:rPr>
          <w:rFonts w:ascii="Times New Roman" w:hAnsi="Times New Roman" w:cs="Times New Roman"/>
          <w:sz w:val="28"/>
          <w:szCs w:val="28"/>
        </w:rPr>
        <w:t>. Страна делится на пять крупных районов: Центральный, Юго-Западный, Северо</w:t>
      </w:r>
      <w:r>
        <w:rPr>
          <w:rFonts w:ascii="Times New Roman" w:hAnsi="Times New Roman" w:cs="Times New Roman"/>
          <w:sz w:val="28"/>
          <w:szCs w:val="28"/>
        </w:rPr>
        <w:t>-Западный, Северный и Восточный.</w:t>
      </w:r>
      <w:r w:rsidRPr="0098492F">
        <w:t xml:space="preserve"> </w:t>
      </w:r>
      <w:r w:rsidRPr="0098492F">
        <w:rPr>
          <w:rFonts w:ascii="Times New Roman" w:hAnsi="Times New Roman" w:cs="Times New Roman"/>
          <w:sz w:val="28"/>
          <w:szCs w:val="28"/>
        </w:rPr>
        <w:t>Центральный район доминирует в промышленном производстве, юго-западный – в добыче углеводородов, северо-западный, северный и восточный регионы – сельскохозяйственные центры.</w:t>
      </w:r>
    </w:p>
    <w:p w14:paraId="43E74C55" w14:textId="77777777" w:rsidR="00EC385F" w:rsidRPr="00EC385F" w:rsidRDefault="00FE6B18" w:rsidP="00EC38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B18">
        <w:rPr>
          <w:rFonts w:ascii="Times New Roman" w:hAnsi="Times New Roman" w:cs="Times New Roman"/>
          <w:b/>
          <w:sz w:val="28"/>
          <w:szCs w:val="28"/>
        </w:rPr>
        <w:t>Заключение.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85F" w:rsidRPr="00EC385F">
        <w:rPr>
          <w:rFonts w:ascii="Times New Roman" w:hAnsi="Times New Roman" w:cs="Times New Roman"/>
          <w:sz w:val="28"/>
          <w:szCs w:val="28"/>
        </w:rPr>
        <w:t xml:space="preserve">Экономико-географическое положение Ирана благоприятно. Страна занимает важное транзитное положение на Великом шелковом пути и евразийском коридоре Север-Юг. </w:t>
      </w:r>
    </w:p>
    <w:p w14:paraId="1B683C50" w14:textId="77777777" w:rsidR="00EC385F" w:rsidRPr="00EC385F" w:rsidRDefault="00EC385F" w:rsidP="00EC38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85F">
        <w:rPr>
          <w:rFonts w:ascii="Times New Roman" w:hAnsi="Times New Roman" w:cs="Times New Roman"/>
          <w:sz w:val="28"/>
          <w:szCs w:val="28"/>
        </w:rPr>
        <w:t xml:space="preserve">Иран расположен в субтропическом и тропическом климатических поясах, что создает возможность для выращивания широкого набора культур. Однако это ограничивается горным рельефом и засушливым климатом на значительной </w:t>
      </w:r>
      <w:r w:rsidRPr="00EC385F">
        <w:rPr>
          <w:rFonts w:ascii="Times New Roman" w:hAnsi="Times New Roman" w:cs="Times New Roman"/>
          <w:sz w:val="28"/>
          <w:szCs w:val="28"/>
        </w:rPr>
        <w:lastRenderedPageBreak/>
        <w:t>части территории страны.  Иран обладает как рудными, так и нерудными полезными ископаемыми. Но основное его достояние - нефть и газ, по запасам которых он занимает третье и второе места в мире соответственно.</w:t>
      </w:r>
    </w:p>
    <w:p w14:paraId="08DE7DF7" w14:textId="77777777" w:rsidR="00EC385F" w:rsidRPr="00EC385F" w:rsidRDefault="00EC385F" w:rsidP="00EC38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85F">
        <w:rPr>
          <w:rFonts w:ascii="Times New Roman" w:hAnsi="Times New Roman" w:cs="Times New Roman"/>
          <w:sz w:val="28"/>
          <w:szCs w:val="28"/>
        </w:rPr>
        <w:t>Иран обладает значительными трудовыми ресурсами. Население составляет около 92,4 млн. человек, из которых 67,4% проживают в городах. Доля населения в трудоспособном возрасте – 68,1%. Большинство населения образовано, что обеспечивает промышленность квалифицированной рабочей силой. Несмотря на то, что страна многонациональна, персы составляют 61% населения и расселены повсеместно. 95% населения исповедуют ислам шиитского направления.</w:t>
      </w:r>
    </w:p>
    <w:p w14:paraId="5A932959" w14:textId="77777777" w:rsidR="00EC385F" w:rsidRPr="00EC385F" w:rsidRDefault="00EC385F" w:rsidP="00EC38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85F">
        <w:rPr>
          <w:rFonts w:ascii="Times New Roman" w:hAnsi="Times New Roman" w:cs="Times New Roman"/>
          <w:sz w:val="28"/>
          <w:szCs w:val="28"/>
        </w:rPr>
        <w:t xml:space="preserve">Экономика Ирана — пятнадцатая в мире, крупнейшая в Западной Азии и среди стран ОПЕК. Иранская экономика опирается на три ключевые отрасли: нефтедобывающую, нефтеперерабатывающую и химическую и машиностроение. В сельском хозяйстве используется 12% земель. Плодородные почвы находятся на западе и северо-западе. Основные культуры — зерновые. Зерновой сектор поддерживается субсидиями. Большую роль в экспорте, кроме углеводородного сырья, играют фрукты и овощи, экспорт которых направлен в Европейский Союз. </w:t>
      </w:r>
    </w:p>
    <w:p w14:paraId="70329530" w14:textId="5AA61326" w:rsidR="001803FB" w:rsidRDefault="00EC385F" w:rsidP="00EC38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85F">
        <w:rPr>
          <w:rFonts w:ascii="Times New Roman" w:hAnsi="Times New Roman" w:cs="Times New Roman"/>
          <w:sz w:val="28"/>
          <w:szCs w:val="28"/>
        </w:rPr>
        <w:t>Экономические различия между регионами Ирана значительны и обусловлены комплексом факторов. Центральный район доминирует в промышленном производстве, юго-западный – в добыче углеводородов, северо-западный, северный и восточный регионы – сельскохозяйственные центры. Эти диспропорции создают вызовы для сбалансированного развития страны.</w:t>
      </w:r>
    </w:p>
    <w:p w14:paraId="0F532ECC" w14:textId="77777777" w:rsidR="000428FF" w:rsidRDefault="000428FF" w:rsidP="0009310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428FF" w:rsidSect="00987487">
      <w:footerReference w:type="default" r:id="rId7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91190" w14:textId="77777777" w:rsidR="00941722" w:rsidRDefault="00941722" w:rsidP="0011025E">
      <w:pPr>
        <w:spacing w:after="0" w:line="240" w:lineRule="auto"/>
      </w:pPr>
      <w:r>
        <w:separator/>
      </w:r>
    </w:p>
  </w:endnote>
  <w:endnote w:type="continuationSeparator" w:id="0">
    <w:p w14:paraId="7A000B67" w14:textId="77777777" w:rsidR="00941722" w:rsidRDefault="00941722" w:rsidP="0011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8813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A84F84" w14:textId="77777777" w:rsidR="0011025E" w:rsidRPr="0011025E" w:rsidRDefault="0011025E">
        <w:pPr>
          <w:pStyle w:val="a5"/>
          <w:jc w:val="right"/>
          <w:rPr>
            <w:rFonts w:ascii="Times New Roman" w:hAnsi="Times New Roman" w:cs="Times New Roman"/>
            <w:sz w:val="28"/>
            <w:szCs w:val="28"/>
          </w:rPr>
        </w:pPr>
        <w:r w:rsidRPr="0011025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1025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1025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7697A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11025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FE3A2" w14:textId="77777777" w:rsidR="00941722" w:rsidRDefault="00941722" w:rsidP="0011025E">
      <w:pPr>
        <w:spacing w:after="0" w:line="240" w:lineRule="auto"/>
      </w:pPr>
      <w:r>
        <w:separator/>
      </w:r>
    </w:p>
  </w:footnote>
  <w:footnote w:type="continuationSeparator" w:id="0">
    <w:p w14:paraId="360E8E30" w14:textId="77777777" w:rsidR="00941722" w:rsidRDefault="00941722" w:rsidP="00110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635F"/>
    <w:multiLevelType w:val="hybridMultilevel"/>
    <w:tmpl w:val="C54A55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1F6637"/>
    <w:multiLevelType w:val="multilevel"/>
    <w:tmpl w:val="121F663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5445B"/>
    <w:multiLevelType w:val="multilevel"/>
    <w:tmpl w:val="2620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C97644"/>
    <w:multiLevelType w:val="hybridMultilevel"/>
    <w:tmpl w:val="DD382B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C5278D6"/>
    <w:multiLevelType w:val="multilevel"/>
    <w:tmpl w:val="B3EC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12054C"/>
    <w:multiLevelType w:val="multilevel"/>
    <w:tmpl w:val="DCE6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54D0C"/>
    <w:multiLevelType w:val="multilevel"/>
    <w:tmpl w:val="2EFAA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821"/>
    <w:rsid w:val="00032EA9"/>
    <w:rsid w:val="000428FF"/>
    <w:rsid w:val="00053E1B"/>
    <w:rsid w:val="000627A4"/>
    <w:rsid w:val="00074B2F"/>
    <w:rsid w:val="00080C46"/>
    <w:rsid w:val="000878FC"/>
    <w:rsid w:val="00093105"/>
    <w:rsid w:val="000B59B9"/>
    <w:rsid w:val="000C2B85"/>
    <w:rsid w:val="0011025E"/>
    <w:rsid w:val="00122242"/>
    <w:rsid w:val="00135CAB"/>
    <w:rsid w:val="0016233E"/>
    <w:rsid w:val="001803FB"/>
    <w:rsid w:val="001A1581"/>
    <w:rsid w:val="001A56CA"/>
    <w:rsid w:val="001A5E5D"/>
    <w:rsid w:val="001F4543"/>
    <w:rsid w:val="00236773"/>
    <w:rsid w:val="00246933"/>
    <w:rsid w:val="00281299"/>
    <w:rsid w:val="00283C76"/>
    <w:rsid w:val="002B7866"/>
    <w:rsid w:val="002C0EAD"/>
    <w:rsid w:val="002C2FEE"/>
    <w:rsid w:val="002E2520"/>
    <w:rsid w:val="002E4A4F"/>
    <w:rsid w:val="002F2551"/>
    <w:rsid w:val="002F2ADF"/>
    <w:rsid w:val="002F7FE9"/>
    <w:rsid w:val="00322C97"/>
    <w:rsid w:val="00334A60"/>
    <w:rsid w:val="0038542D"/>
    <w:rsid w:val="00387012"/>
    <w:rsid w:val="00390082"/>
    <w:rsid w:val="003935C8"/>
    <w:rsid w:val="003A34EB"/>
    <w:rsid w:val="003C7242"/>
    <w:rsid w:val="003E4341"/>
    <w:rsid w:val="003E78BC"/>
    <w:rsid w:val="003E7F11"/>
    <w:rsid w:val="003F18EF"/>
    <w:rsid w:val="00402729"/>
    <w:rsid w:val="00415F11"/>
    <w:rsid w:val="00424746"/>
    <w:rsid w:val="0042678B"/>
    <w:rsid w:val="00464C1C"/>
    <w:rsid w:val="00466372"/>
    <w:rsid w:val="00475F4E"/>
    <w:rsid w:val="00483352"/>
    <w:rsid w:val="00483B38"/>
    <w:rsid w:val="00486096"/>
    <w:rsid w:val="00492934"/>
    <w:rsid w:val="004A4DBA"/>
    <w:rsid w:val="004B1633"/>
    <w:rsid w:val="004D5531"/>
    <w:rsid w:val="0050491D"/>
    <w:rsid w:val="00513977"/>
    <w:rsid w:val="00517D89"/>
    <w:rsid w:val="00544F43"/>
    <w:rsid w:val="0057697A"/>
    <w:rsid w:val="005853AA"/>
    <w:rsid w:val="00594BA3"/>
    <w:rsid w:val="005A11C5"/>
    <w:rsid w:val="005C1A07"/>
    <w:rsid w:val="005D311E"/>
    <w:rsid w:val="00606889"/>
    <w:rsid w:val="00632B03"/>
    <w:rsid w:val="00653C9D"/>
    <w:rsid w:val="00684420"/>
    <w:rsid w:val="00686C36"/>
    <w:rsid w:val="006C5BDD"/>
    <w:rsid w:val="006E7CA7"/>
    <w:rsid w:val="00700327"/>
    <w:rsid w:val="007006F7"/>
    <w:rsid w:val="00726028"/>
    <w:rsid w:val="007317E3"/>
    <w:rsid w:val="00734485"/>
    <w:rsid w:val="007447D9"/>
    <w:rsid w:val="0076390F"/>
    <w:rsid w:val="0076791A"/>
    <w:rsid w:val="007768AD"/>
    <w:rsid w:val="0078684A"/>
    <w:rsid w:val="007E486E"/>
    <w:rsid w:val="007F2C91"/>
    <w:rsid w:val="007F6369"/>
    <w:rsid w:val="008066B3"/>
    <w:rsid w:val="00820E48"/>
    <w:rsid w:val="00852B69"/>
    <w:rsid w:val="00866379"/>
    <w:rsid w:val="0087206D"/>
    <w:rsid w:val="00876C7B"/>
    <w:rsid w:val="00896265"/>
    <w:rsid w:val="008C2F73"/>
    <w:rsid w:val="008D6E42"/>
    <w:rsid w:val="008E1C86"/>
    <w:rsid w:val="008E279F"/>
    <w:rsid w:val="008F461B"/>
    <w:rsid w:val="00917C2B"/>
    <w:rsid w:val="00921294"/>
    <w:rsid w:val="00941722"/>
    <w:rsid w:val="00945E9C"/>
    <w:rsid w:val="00957814"/>
    <w:rsid w:val="00987487"/>
    <w:rsid w:val="009B698C"/>
    <w:rsid w:val="009E5945"/>
    <w:rsid w:val="009E609F"/>
    <w:rsid w:val="00A66609"/>
    <w:rsid w:val="00A73D57"/>
    <w:rsid w:val="00A84AE0"/>
    <w:rsid w:val="00AF2E42"/>
    <w:rsid w:val="00AF587B"/>
    <w:rsid w:val="00AF7BAD"/>
    <w:rsid w:val="00B13CEF"/>
    <w:rsid w:val="00B409A3"/>
    <w:rsid w:val="00B47A86"/>
    <w:rsid w:val="00B51AA5"/>
    <w:rsid w:val="00B52790"/>
    <w:rsid w:val="00B52BC5"/>
    <w:rsid w:val="00B60B8A"/>
    <w:rsid w:val="00B62E6D"/>
    <w:rsid w:val="00BC3AB0"/>
    <w:rsid w:val="00BD752C"/>
    <w:rsid w:val="00BE7E41"/>
    <w:rsid w:val="00C10403"/>
    <w:rsid w:val="00C32E7C"/>
    <w:rsid w:val="00C41E72"/>
    <w:rsid w:val="00C55CFF"/>
    <w:rsid w:val="00C70DD3"/>
    <w:rsid w:val="00C71B02"/>
    <w:rsid w:val="00C75A6D"/>
    <w:rsid w:val="00C82821"/>
    <w:rsid w:val="00C85C4B"/>
    <w:rsid w:val="00C93D0F"/>
    <w:rsid w:val="00CA07B5"/>
    <w:rsid w:val="00CA341A"/>
    <w:rsid w:val="00CA5417"/>
    <w:rsid w:val="00CB7435"/>
    <w:rsid w:val="00CE37F9"/>
    <w:rsid w:val="00CF3698"/>
    <w:rsid w:val="00D47C21"/>
    <w:rsid w:val="00D56846"/>
    <w:rsid w:val="00D70466"/>
    <w:rsid w:val="00D7145F"/>
    <w:rsid w:val="00D7713D"/>
    <w:rsid w:val="00D808DA"/>
    <w:rsid w:val="00DB0217"/>
    <w:rsid w:val="00DB3C42"/>
    <w:rsid w:val="00DC202A"/>
    <w:rsid w:val="00DE1322"/>
    <w:rsid w:val="00DF1370"/>
    <w:rsid w:val="00DF50AD"/>
    <w:rsid w:val="00DF7E20"/>
    <w:rsid w:val="00E13980"/>
    <w:rsid w:val="00E32A91"/>
    <w:rsid w:val="00E869FB"/>
    <w:rsid w:val="00E963D2"/>
    <w:rsid w:val="00EC385F"/>
    <w:rsid w:val="00F0294D"/>
    <w:rsid w:val="00F07733"/>
    <w:rsid w:val="00F26633"/>
    <w:rsid w:val="00F37FBB"/>
    <w:rsid w:val="00F5159C"/>
    <w:rsid w:val="00F62378"/>
    <w:rsid w:val="00F7168D"/>
    <w:rsid w:val="00F805AF"/>
    <w:rsid w:val="00FB5705"/>
    <w:rsid w:val="00FC4A86"/>
    <w:rsid w:val="00FD4379"/>
    <w:rsid w:val="00FE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AFA9"/>
  <w15:docId w15:val="{D8360EE6-D689-4D34-B998-0582C6D3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C82821"/>
    <w:pPr>
      <w:spacing w:after="0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tooltip">
    <w:name w:val="tooltip"/>
    <w:basedOn w:val="a0"/>
    <w:rsid w:val="00DB0217"/>
  </w:style>
  <w:style w:type="paragraph" w:styleId="a3">
    <w:name w:val="header"/>
    <w:basedOn w:val="a"/>
    <w:link w:val="a4"/>
    <w:uiPriority w:val="99"/>
    <w:unhideWhenUsed/>
    <w:rsid w:val="00110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025E"/>
  </w:style>
  <w:style w:type="paragraph" w:styleId="a5">
    <w:name w:val="footer"/>
    <w:basedOn w:val="a"/>
    <w:link w:val="a6"/>
    <w:uiPriority w:val="99"/>
    <w:unhideWhenUsed/>
    <w:rsid w:val="00110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025E"/>
  </w:style>
  <w:style w:type="character" w:styleId="a7">
    <w:name w:val="Hyperlink"/>
    <w:basedOn w:val="a0"/>
    <w:uiPriority w:val="99"/>
    <w:unhideWhenUsed/>
    <w:rsid w:val="0078684A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8"/>
    <w:uiPriority w:val="39"/>
    <w:rsid w:val="00415F1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415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13CE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495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70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89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4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Тамерлан Жумашев</cp:lastModifiedBy>
  <cp:revision>12</cp:revision>
  <cp:lastPrinted>2023-06-22T18:52:00Z</cp:lastPrinted>
  <dcterms:created xsi:type="dcterms:W3CDTF">2026-06-24T20:03:00Z</dcterms:created>
  <dcterms:modified xsi:type="dcterms:W3CDTF">2026-06-30T08:30:00Z</dcterms:modified>
</cp:coreProperties>
</file>