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5ED70F" w14:textId="77777777" w:rsidR="002E2131" w:rsidRPr="00F442E8" w:rsidRDefault="002E2131" w:rsidP="00F442E8">
      <w:pPr>
        <w:spacing w:after="0" w:line="240" w:lineRule="auto"/>
        <w:jc w:val="center"/>
        <w:rPr>
          <w:rFonts w:ascii="Times New Roman" w:eastAsia="Times New Roman" w:hAnsi="Times New Roman" w:cs="Times New Roman"/>
          <w:color w:val="000000"/>
          <w:sz w:val="24"/>
          <w:szCs w:val="24"/>
          <w:lang w:eastAsia="ru-RU"/>
        </w:rPr>
      </w:pPr>
      <w:bookmarkStart w:id="0" w:name="_GoBack"/>
      <w:bookmarkEnd w:id="0"/>
      <w:r w:rsidRPr="00F442E8">
        <w:rPr>
          <w:rFonts w:ascii="Times New Roman" w:eastAsia="Times New Roman" w:hAnsi="Times New Roman" w:cs="Times New Roman"/>
          <w:color w:val="000000"/>
          <w:sz w:val="24"/>
          <w:szCs w:val="24"/>
          <w:lang w:eastAsia="ru-RU"/>
        </w:rPr>
        <w:t>МИНОБРНАУКИ РОССИИ</w:t>
      </w:r>
    </w:p>
    <w:p w14:paraId="6434DA90" w14:textId="77777777" w:rsidR="00F442E8" w:rsidRDefault="002E2131" w:rsidP="00F442E8">
      <w:pPr>
        <w:spacing w:after="0" w:line="240" w:lineRule="auto"/>
        <w:jc w:val="center"/>
        <w:rPr>
          <w:rFonts w:ascii="Times New Roman" w:eastAsia="Times New Roman" w:hAnsi="Times New Roman" w:cs="Times New Roman"/>
          <w:color w:val="000000"/>
          <w:sz w:val="24"/>
          <w:szCs w:val="24"/>
          <w:lang w:eastAsia="ru-RU"/>
        </w:rPr>
      </w:pPr>
      <w:r w:rsidRPr="00F442E8">
        <w:rPr>
          <w:rFonts w:ascii="Times New Roman" w:eastAsia="Times New Roman" w:hAnsi="Times New Roman" w:cs="Times New Roman"/>
          <w:color w:val="000000"/>
          <w:sz w:val="28"/>
          <w:szCs w:val="28"/>
          <w:lang w:eastAsia="ru-RU"/>
        </w:rPr>
        <w:t>Федеральное государственное бюджетное образовательное учреждение высшего образования</w:t>
      </w:r>
      <w:r w:rsidRPr="00F442E8">
        <w:rPr>
          <w:rFonts w:ascii="Times New Roman" w:eastAsia="Times New Roman" w:hAnsi="Times New Roman" w:cs="Times New Roman"/>
          <w:color w:val="000000"/>
          <w:sz w:val="24"/>
          <w:szCs w:val="24"/>
          <w:lang w:eastAsia="ru-RU"/>
        </w:rPr>
        <w:t xml:space="preserve"> «</w:t>
      </w:r>
      <w:proofErr w:type="gramStart"/>
      <w:r w:rsidRPr="00F442E8">
        <w:rPr>
          <w:rFonts w:ascii="Times New Roman" w:eastAsia="Times New Roman" w:hAnsi="Times New Roman" w:cs="Times New Roman"/>
          <w:color w:val="000000"/>
          <w:sz w:val="24"/>
          <w:szCs w:val="24"/>
          <w:lang w:eastAsia="ru-RU"/>
        </w:rPr>
        <w:t>САРАТОВСКИЙ</w:t>
      </w:r>
      <w:proofErr w:type="gramEnd"/>
      <w:r w:rsidRPr="00F442E8">
        <w:rPr>
          <w:rFonts w:ascii="Times New Roman" w:eastAsia="Times New Roman" w:hAnsi="Times New Roman" w:cs="Times New Roman"/>
          <w:color w:val="000000"/>
          <w:sz w:val="24"/>
          <w:szCs w:val="24"/>
          <w:lang w:eastAsia="ru-RU"/>
        </w:rPr>
        <w:t xml:space="preserve"> НАЦИОНАЛЬНЫЙ ИССЛЕДОВАТЕЛЬСКИЙ ГОСУДАРСТВЕННЫЙ </w:t>
      </w:r>
    </w:p>
    <w:p w14:paraId="716D2CF1" w14:textId="5AB1B9C7" w:rsidR="002E2131" w:rsidRPr="00F442E8" w:rsidRDefault="002E2131" w:rsidP="00F442E8">
      <w:pPr>
        <w:spacing w:after="0" w:line="240" w:lineRule="auto"/>
        <w:jc w:val="center"/>
        <w:rPr>
          <w:rFonts w:ascii="Times New Roman" w:eastAsia="Times New Roman" w:hAnsi="Times New Roman" w:cs="Times New Roman"/>
          <w:color w:val="000000"/>
          <w:sz w:val="24"/>
          <w:szCs w:val="24"/>
          <w:lang w:eastAsia="ru-RU"/>
        </w:rPr>
      </w:pPr>
      <w:r w:rsidRPr="00F442E8">
        <w:rPr>
          <w:rFonts w:ascii="Times New Roman" w:eastAsia="Times New Roman" w:hAnsi="Times New Roman" w:cs="Times New Roman"/>
          <w:color w:val="000000"/>
          <w:sz w:val="24"/>
          <w:szCs w:val="24"/>
          <w:lang w:eastAsia="ru-RU"/>
        </w:rPr>
        <w:t>УНИВЕРСИТЕТ ИМЕНИ Н.Г. ЧЕРНЫШЕВСКОГО»</w:t>
      </w:r>
    </w:p>
    <w:p w14:paraId="0D44B7B7" w14:textId="77777777" w:rsidR="00F442E8" w:rsidRDefault="00F442E8" w:rsidP="00F442E8">
      <w:pPr>
        <w:spacing w:after="0" w:line="240" w:lineRule="auto"/>
        <w:jc w:val="center"/>
        <w:rPr>
          <w:rFonts w:ascii="Times New Roman" w:eastAsia="Times New Roman" w:hAnsi="Times New Roman" w:cs="Times New Roman"/>
          <w:color w:val="000000"/>
          <w:sz w:val="28"/>
          <w:szCs w:val="28"/>
          <w:lang w:eastAsia="ru-RU"/>
        </w:rPr>
      </w:pPr>
    </w:p>
    <w:p w14:paraId="5C54D9DE" w14:textId="5C787BF8" w:rsidR="00F442E8" w:rsidRDefault="00F442E8" w:rsidP="00F442E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Педагогический институт</w:t>
      </w:r>
    </w:p>
    <w:p w14:paraId="3E36EEEB" w14:textId="1538C7B1" w:rsidR="00F442E8" w:rsidRPr="002E2131" w:rsidRDefault="00F442E8" w:rsidP="00F442E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Факультет искусств</w:t>
      </w:r>
    </w:p>
    <w:p w14:paraId="0462193C" w14:textId="77777777" w:rsidR="002E2131" w:rsidRPr="002E2131" w:rsidRDefault="002E2131" w:rsidP="00F442E8">
      <w:pPr>
        <w:spacing w:after="0" w:line="240" w:lineRule="auto"/>
        <w:jc w:val="center"/>
        <w:rPr>
          <w:rFonts w:ascii="Times New Roman" w:eastAsia="Times New Roman" w:hAnsi="Times New Roman" w:cs="Times New Roman"/>
          <w:color w:val="000000"/>
          <w:sz w:val="28"/>
          <w:szCs w:val="28"/>
          <w:lang w:eastAsia="ru-RU"/>
        </w:rPr>
      </w:pPr>
    </w:p>
    <w:p w14:paraId="426EB3B1" w14:textId="77777777" w:rsidR="002E2131" w:rsidRPr="002E2131" w:rsidRDefault="002E2131" w:rsidP="00F442E8">
      <w:pPr>
        <w:spacing w:after="0" w:line="240" w:lineRule="auto"/>
        <w:ind w:firstLine="709"/>
        <w:jc w:val="right"/>
        <w:rPr>
          <w:rFonts w:ascii="Times New Roman" w:eastAsia="Times New Roman" w:hAnsi="Times New Roman" w:cs="Times New Roman"/>
          <w:color w:val="000000"/>
          <w:sz w:val="28"/>
          <w:szCs w:val="28"/>
          <w:lang w:eastAsia="ru-RU"/>
        </w:rPr>
      </w:pPr>
    </w:p>
    <w:p w14:paraId="2BF05D2D" w14:textId="77777777" w:rsidR="002A6A7B" w:rsidRPr="002A6A7B" w:rsidRDefault="002E2131" w:rsidP="00F442E8">
      <w:pPr>
        <w:spacing w:after="0" w:line="240" w:lineRule="auto"/>
        <w:jc w:val="center"/>
        <w:rPr>
          <w:rFonts w:ascii="Times New Roman" w:eastAsia="MS Mincho" w:hAnsi="Times New Roman" w:cs="Times New Roman"/>
          <w:sz w:val="28"/>
          <w:szCs w:val="28"/>
          <w:lang w:eastAsia="ja-JP"/>
        </w:rPr>
      </w:pPr>
      <w:r w:rsidRPr="002E2131">
        <w:rPr>
          <w:rFonts w:ascii="Times New Roman" w:eastAsia="Times New Roman" w:hAnsi="Times New Roman" w:cs="Times New Roman"/>
          <w:color w:val="000000"/>
          <w:sz w:val="28"/>
          <w:szCs w:val="28"/>
          <w:lang w:eastAsia="ru-RU"/>
        </w:rPr>
        <w:t>Кафедра музыкально-инструментальной подготовки</w:t>
      </w:r>
    </w:p>
    <w:p w14:paraId="3F3352F3" w14:textId="77777777" w:rsidR="002A6A7B" w:rsidRPr="002A6A7B" w:rsidRDefault="002A6A7B" w:rsidP="00F442E8">
      <w:pPr>
        <w:spacing w:after="0" w:line="240" w:lineRule="auto"/>
        <w:rPr>
          <w:rFonts w:ascii="Times New Roman" w:eastAsia="MS Mincho" w:hAnsi="Times New Roman" w:cs="Times New Roman"/>
          <w:b/>
          <w:sz w:val="28"/>
          <w:szCs w:val="28"/>
          <w:lang w:eastAsia="ja-JP"/>
        </w:rPr>
      </w:pPr>
    </w:p>
    <w:p w14:paraId="2F0218AF" w14:textId="77777777" w:rsidR="002A6A7B" w:rsidRPr="002A6A7B" w:rsidRDefault="002A6A7B" w:rsidP="00F442E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14:paraId="1E081B04" w14:textId="77777777" w:rsidR="002A6A7B" w:rsidRPr="002A6A7B" w:rsidRDefault="002A6A7B" w:rsidP="00F442E8">
      <w:pPr>
        <w:shd w:val="clear" w:color="auto" w:fill="FFFFFF"/>
        <w:spacing w:after="0" w:line="240" w:lineRule="auto"/>
        <w:rPr>
          <w:rFonts w:ascii="Times New Roman" w:eastAsia="Times New Roman" w:hAnsi="Times New Roman" w:cs="Times New Roman"/>
          <w:b/>
          <w:bCs/>
          <w:caps/>
          <w:sz w:val="28"/>
          <w:szCs w:val="28"/>
        </w:rPr>
      </w:pPr>
      <w:bookmarkStart w:id="1" w:name="_Toc484294515"/>
      <w:bookmarkStart w:id="2" w:name="_Toc484294613"/>
      <w:bookmarkStart w:id="3" w:name="_Toc484294891"/>
      <w:bookmarkStart w:id="4" w:name="_Toc484559939"/>
    </w:p>
    <w:p w14:paraId="06FE5BCA" w14:textId="74430832" w:rsidR="00E04065" w:rsidRPr="00E04065" w:rsidRDefault="00E04065" w:rsidP="00F442E8">
      <w:pPr>
        <w:shd w:val="clear" w:color="auto" w:fill="FFFFFF"/>
        <w:spacing w:after="0" w:line="240" w:lineRule="auto"/>
        <w:jc w:val="center"/>
        <w:rPr>
          <w:rFonts w:ascii="Times New Roman" w:eastAsia="Times New Roman" w:hAnsi="Times New Roman" w:cs="Times New Roman"/>
          <w:b/>
          <w:bCs/>
          <w:caps/>
          <w:sz w:val="28"/>
          <w:szCs w:val="28"/>
        </w:rPr>
      </w:pPr>
      <w:r w:rsidRPr="00E04065">
        <w:rPr>
          <w:rFonts w:ascii="Times New Roman" w:eastAsia="Times New Roman" w:hAnsi="Times New Roman" w:cs="Times New Roman"/>
          <w:b/>
          <w:bCs/>
          <w:caps/>
          <w:sz w:val="28"/>
          <w:szCs w:val="28"/>
        </w:rPr>
        <w:t>Эстрадно-Вокальные конкурсы как фактор профессионального развития вокалиста</w:t>
      </w:r>
    </w:p>
    <w:p w14:paraId="632F63C8" w14:textId="77777777" w:rsidR="00F442E8" w:rsidRDefault="00F442E8" w:rsidP="00F442E8">
      <w:pPr>
        <w:pStyle w:val="ac"/>
        <w:spacing w:line="240" w:lineRule="auto"/>
        <w:ind w:firstLine="0"/>
        <w:jc w:val="center"/>
        <w:rPr>
          <w:rFonts w:cs="Times New Roman"/>
          <w:szCs w:val="28"/>
          <w:lang w:eastAsia="ja-JP"/>
        </w:rPr>
      </w:pPr>
    </w:p>
    <w:p w14:paraId="17D2C539" w14:textId="77777777" w:rsidR="00F442E8" w:rsidRDefault="00F442E8" w:rsidP="00F442E8">
      <w:pPr>
        <w:pStyle w:val="ac"/>
        <w:spacing w:line="240" w:lineRule="auto"/>
        <w:ind w:firstLine="0"/>
        <w:jc w:val="center"/>
        <w:rPr>
          <w:rFonts w:cs="Times New Roman"/>
          <w:szCs w:val="28"/>
          <w:lang w:eastAsia="ja-JP"/>
        </w:rPr>
      </w:pPr>
      <w:r>
        <w:rPr>
          <w:rFonts w:cs="Times New Roman"/>
          <w:szCs w:val="28"/>
          <w:lang w:eastAsia="ja-JP"/>
        </w:rPr>
        <w:t xml:space="preserve">АВТОРЕФЕРАТ </w:t>
      </w:r>
    </w:p>
    <w:p w14:paraId="0BE4CA3E" w14:textId="77777777" w:rsidR="00F442E8" w:rsidRPr="002A6A7B" w:rsidRDefault="00F442E8" w:rsidP="00F442E8">
      <w:pPr>
        <w:pStyle w:val="ac"/>
        <w:spacing w:line="240" w:lineRule="auto"/>
        <w:ind w:firstLine="0"/>
        <w:jc w:val="center"/>
        <w:rPr>
          <w:rFonts w:cs="Times New Roman"/>
          <w:szCs w:val="28"/>
          <w:lang w:eastAsia="ja-JP"/>
        </w:rPr>
      </w:pPr>
      <w:r>
        <w:rPr>
          <w:rFonts w:cs="Times New Roman"/>
          <w:szCs w:val="28"/>
          <w:lang w:eastAsia="ja-JP"/>
        </w:rPr>
        <w:t>ВЫПУСКНОЙ КВАЛИФИКАЦИОННОЙ РАБОТЫ</w:t>
      </w:r>
      <w:r w:rsidRPr="002A6A7B">
        <w:rPr>
          <w:rFonts w:cs="Times New Roman"/>
          <w:szCs w:val="28"/>
          <w:lang w:eastAsia="ja-JP"/>
        </w:rPr>
        <w:t xml:space="preserve"> БАКАЛАВРА</w:t>
      </w:r>
    </w:p>
    <w:p w14:paraId="38011EED" w14:textId="3243262F" w:rsidR="002A6A7B" w:rsidRPr="002A6A7B" w:rsidRDefault="002A6A7B" w:rsidP="00F442E8">
      <w:pPr>
        <w:shd w:val="clear" w:color="auto" w:fill="FFFFFF"/>
        <w:spacing w:after="0" w:line="240" w:lineRule="auto"/>
        <w:jc w:val="center"/>
        <w:rPr>
          <w:rFonts w:ascii="Times New Roman" w:eastAsia="Times New Roman" w:hAnsi="Times New Roman" w:cs="Times New Roman"/>
          <w:b/>
          <w:caps/>
          <w:sz w:val="28"/>
          <w:szCs w:val="28"/>
          <w:lang w:eastAsia="ru-RU"/>
        </w:rPr>
      </w:pPr>
    </w:p>
    <w:p w14:paraId="1E0C45F6" w14:textId="77777777" w:rsidR="002A6A7B" w:rsidRPr="002A6A7B" w:rsidRDefault="002A6A7B" w:rsidP="00F442E8">
      <w:pPr>
        <w:spacing w:after="0" w:line="240" w:lineRule="auto"/>
        <w:jc w:val="center"/>
        <w:outlineLvl w:val="0"/>
        <w:rPr>
          <w:rFonts w:ascii="Times New Roman" w:eastAsia="MS Mincho" w:hAnsi="Times New Roman" w:cs="Times New Roman"/>
          <w:sz w:val="28"/>
          <w:szCs w:val="28"/>
          <w:lang w:eastAsia="ja-JP"/>
        </w:rPr>
      </w:pPr>
    </w:p>
    <w:bookmarkEnd w:id="1"/>
    <w:bookmarkEnd w:id="2"/>
    <w:bookmarkEnd w:id="3"/>
    <w:bookmarkEnd w:id="4"/>
    <w:p w14:paraId="57E4BC5E" w14:textId="77777777" w:rsidR="002A6A7B" w:rsidRPr="002A6A7B" w:rsidRDefault="002A6A7B" w:rsidP="00F442E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14:paraId="7D1B3F5B" w14:textId="77777777" w:rsidR="002A6A7B" w:rsidRPr="002A6A7B" w:rsidRDefault="001A40F0" w:rsidP="00F442E8">
      <w:pPr>
        <w:spacing w:after="0" w:line="240" w:lineRule="auto"/>
        <w:jc w:val="center"/>
        <w:outlineLvl w:val="0"/>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 xml:space="preserve">Студентки 5 курса 551 </w:t>
      </w:r>
      <w:r w:rsidR="002A6A7B" w:rsidRPr="002A6A7B">
        <w:rPr>
          <w:rFonts w:ascii="Times New Roman" w:eastAsia="MS Mincho" w:hAnsi="Times New Roman" w:cs="Times New Roman"/>
          <w:sz w:val="28"/>
          <w:szCs w:val="28"/>
          <w:lang w:eastAsia="ja-JP"/>
        </w:rPr>
        <w:t xml:space="preserve">группы </w:t>
      </w:r>
    </w:p>
    <w:p w14:paraId="195A84C4" w14:textId="77777777" w:rsidR="002A6A7B" w:rsidRPr="002A6A7B" w:rsidRDefault="002A6A7B" w:rsidP="00F442E8">
      <w:pPr>
        <w:spacing w:after="0" w:line="240" w:lineRule="auto"/>
        <w:jc w:val="center"/>
        <w:rPr>
          <w:rFonts w:ascii="Times New Roman" w:eastAsia="MS Mincho" w:hAnsi="Times New Roman" w:cs="Times New Roman"/>
          <w:sz w:val="28"/>
          <w:szCs w:val="28"/>
          <w:lang w:eastAsia="ja-JP"/>
        </w:rPr>
      </w:pPr>
      <w:r w:rsidRPr="002A6A7B">
        <w:rPr>
          <w:rFonts w:ascii="Times New Roman" w:eastAsia="MS Mincho" w:hAnsi="Times New Roman" w:cs="Times New Roman"/>
          <w:sz w:val="28"/>
          <w:szCs w:val="28"/>
          <w:lang w:eastAsia="ja-JP"/>
        </w:rPr>
        <w:t>направление подготовки 53.03.01 Музыкальное искусство эстрады</w:t>
      </w:r>
    </w:p>
    <w:p w14:paraId="40A40CAC" w14:textId="77777777" w:rsidR="002A6A7B" w:rsidRPr="002A6A7B" w:rsidRDefault="002A6A7B" w:rsidP="00F442E8">
      <w:pPr>
        <w:spacing w:after="0" w:line="240" w:lineRule="auto"/>
        <w:jc w:val="center"/>
        <w:rPr>
          <w:rFonts w:ascii="Times New Roman" w:eastAsia="MS Mincho" w:hAnsi="Times New Roman" w:cs="Times New Roman"/>
          <w:sz w:val="28"/>
          <w:szCs w:val="28"/>
          <w:lang w:eastAsia="ja-JP"/>
        </w:rPr>
      </w:pPr>
      <w:r w:rsidRPr="002A6A7B">
        <w:rPr>
          <w:rFonts w:ascii="Times New Roman" w:eastAsia="MS Mincho" w:hAnsi="Times New Roman" w:cs="Times New Roman"/>
          <w:sz w:val="28"/>
          <w:szCs w:val="28"/>
          <w:lang w:eastAsia="ja-JP"/>
        </w:rPr>
        <w:t>профиль «</w:t>
      </w:r>
      <w:proofErr w:type="spellStart"/>
      <w:r w:rsidRPr="002A6A7B">
        <w:rPr>
          <w:rFonts w:ascii="Times New Roman" w:eastAsia="MS Mincho" w:hAnsi="Times New Roman" w:cs="Times New Roman"/>
          <w:sz w:val="28"/>
          <w:szCs w:val="28"/>
          <w:lang w:eastAsia="ja-JP"/>
        </w:rPr>
        <w:t>Эстрадно</w:t>
      </w:r>
      <w:proofErr w:type="spellEnd"/>
      <w:r w:rsidRPr="002A6A7B">
        <w:rPr>
          <w:rFonts w:ascii="Times New Roman" w:eastAsia="MS Mincho" w:hAnsi="Times New Roman" w:cs="Times New Roman"/>
          <w:sz w:val="28"/>
          <w:szCs w:val="28"/>
          <w:lang w:eastAsia="ja-JP"/>
        </w:rPr>
        <w:t>-джазовое пение»</w:t>
      </w:r>
    </w:p>
    <w:p w14:paraId="70870889" w14:textId="77777777" w:rsidR="002A6A7B" w:rsidRPr="002A6A7B" w:rsidRDefault="002A6A7B" w:rsidP="00F442E8">
      <w:pPr>
        <w:spacing w:after="0" w:line="240" w:lineRule="auto"/>
        <w:jc w:val="both"/>
        <w:rPr>
          <w:rFonts w:ascii="Times New Roman" w:eastAsia="MS Mincho" w:hAnsi="Times New Roman" w:cs="Times New Roman"/>
          <w:sz w:val="28"/>
          <w:szCs w:val="28"/>
          <w:lang w:eastAsia="ja-JP"/>
        </w:rPr>
      </w:pPr>
    </w:p>
    <w:p w14:paraId="075F58BF" w14:textId="037F6F1E" w:rsidR="002A6A7B" w:rsidRPr="00E04065" w:rsidRDefault="00E04065" w:rsidP="00F442E8">
      <w:pPr>
        <w:spacing w:after="0" w:line="240" w:lineRule="auto"/>
        <w:jc w:val="center"/>
        <w:rPr>
          <w:rFonts w:ascii="Times New Roman" w:eastAsia="MS Mincho" w:hAnsi="Times New Roman" w:cs="Times New Roman"/>
          <w:b/>
          <w:caps/>
          <w:sz w:val="28"/>
          <w:szCs w:val="28"/>
          <w:lang w:eastAsia="ja-JP"/>
        </w:rPr>
      </w:pPr>
      <w:r>
        <w:rPr>
          <w:rFonts w:ascii="Times New Roman" w:eastAsia="Times New Roman" w:hAnsi="Times New Roman" w:cs="Times New Roman"/>
          <w:b/>
          <w:caps/>
          <w:color w:val="000000"/>
          <w:sz w:val="28"/>
          <w:szCs w:val="28"/>
          <w:lang w:eastAsia="ru-RU"/>
        </w:rPr>
        <w:t>КАРАЧЕВОЙ ПОЛИНЫ ЕВГЕНЬЕВНЫ</w:t>
      </w:r>
    </w:p>
    <w:p w14:paraId="6FDC5D4B" w14:textId="77777777" w:rsidR="002A6A7B" w:rsidRPr="002A6A7B" w:rsidRDefault="002A6A7B" w:rsidP="00F442E8">
      <w:pPr>
        <w:spacing w:after="0" w:line="240" w:lineRule="auto"/>
        <w:ind w:firstLine="709"/>
        <w:jc w:val="center"/>
        <w:rPr>
          <w:rFonts w:ascii="Times New Roman" w:eastAsia="MS Mincho" w:hAnsi="Times New Roman" w:cs="Times New Roman"/>
          <w:b/>
          <w:caps/>
          <w:sz w:val="28"/>
          <w:szCs w:val="28"/>
          <w:lang w:eastAsia="ja-JP"/>
        </w:rPr>
      </w:pPr>
    </w:p>
    <w:p w14:paraId="73F3F224" w14:textId="77777777" w:rsidR="002A6A7B" w:rsidRPr="002A6A7B" w:rsidRDefault="002A6A7B" w:rsidP="00F442E8">
      <w:pPr>
        <w:spacing w:after="0" w:line="240" w:lineRule="auto"/>
        <w:ind w:firstLine="709"/>
        <w:jc w:val="center"/>
        <w:rPr>
          <w:rFonts w:ascii="Times New Roman" w:eastAsia="MS Mincho" w:hAnsi="Times New Roman" w:cs="Times New Roman"/>
          <w:b/>
          <w:sz w:val="28"/>
          <w:szCs w:val="28"/>
          <w:lang w:eastAsia="ja-JP"/>
        </w:rPr>
      </w:pPr>
    </w:p>
    <w:p w14:paraId="709D3E7E" w14:textId="77777777" w:rsidR="002A6A7B" w:rsidRPr="002A6A7B" w:rsidRDefault="002A6A7B" w:rsidP="00F442E8">
      <w:pPr>
        <w:spacing w:after="0" w:line="240" w:lineRule="auto"/>
        <w:jc w:val="both"/>
        <w:outlineLvl w:val="0"/>
        <w:rPr>
          <w:rFonts w:ascii="Times New Roman" w:eastAsia="MS Mincho" w:hAnsi="Times New Roman" w:cs="Times New Roman"/>
          <w:sz w:val="28"/>
          <w:szCs w:val="28"/>
          <w:lang w:eastAsia="ja-JP"/>
        </w:rPr>
      </w:pPr>
    </w:p>
    <w:p w14:paraId="5B736BDF" w14:textId="77777777" w:rsidR="002A6A7B" w:rsidRPr="002A6A7B" w:rsidRDefault="002A6A7B" w:rsidP="00F442E8">
      <w:pPr>
        <w:spacing w:after="0" w:line="240" w:lineRule="auto"/>
        <w:jc w:val="both"/>
        <w:outlineLvl w:val="0"/>
        <w:rPr>
          <w:rFonts w:ascii="Times New Roman" w:eastAsia="MS Mincho" w:hAnsi="Times New Roman" w:cs="Times New Roman"/>
          <w:sz w:val="28"/>
          <w:szCs w:val="28"/>
          <w:lang w:eastAsia="ja-JP"/>
        </w:rPr>
      </w:pPr>
    </w:p>
    <w:p w14:paraId="75FE2CD7" w14:textId="77777777" w:rsidR="002E2131" w:rsidRDefault="002E2131" w:rsidP="00F442E8">
      <w:pPr>
        <w:spacing w:after="0" w:line="240" w:lineRule="auto"/>
        <w:jc w:val="both"/>
        <w:outlineLvl w:val="0"/>
        <w:rPr>
          <w:rFonts w:ascii="Times New Roman" w:eastAsia="MS Mincho" w:hAnsi="Times New Roman" w:cs="Times New Roman"/>
          <w:sz w:val="28"/>
          <w:szCs w:val="28"/>
          <w:lang w:eastAsia="ja-JP"/>
        </w:rPr>
      </w:pPr>
    </w:p>
    <w:p w14:paraId="330B2459" w14:textId="77777777" w:rsidR="002E2131" w:rsidRDefault="002E2131" w:rsidP="00F442E8">
      <w:pPr>
        <w:spacing w:after="0" w:line="240" w:lineRule="auto"/>
        <w:jc w:val="both"/>
        <w:outlineLvl w:val="0"/>
        <w:rPr>
          <w:rFonts w:ascii="Times New Roman" w:eastAsia="MS Mincho" w:hAnsi="Times New Roman" w:cs="Times New Roman"/>
          <w:sz w:val="28"/>
          <w:szCs w:val="28"/>
          <w:lang w:eastAsia="ja-JP"/>
        </w:rPr>
      </w:pPr>
    </w:p>
    <w:p w14:paraId="4D7E4811" w14:textId="77777777" w:rsidR="002A6A7B" w:rsidRPr="002A6A7B" w:rsidRDefault="002A6A7B" w:rsidP="00F442E8">
      <w:pPr>
        <w:spacing w:after="0" w:line="240" w:lineRule="auto"/>
        <w:jc w:val="both"/>
        <w:outlineLvl w:val="0"/>
        <w:rPr>
          <w:rFonts w:ascii="Times New Roman" w:eastAsia="MS Mincho" w:hAnsi="Times New Roman" w:cs="Times New Roman"/>
          <w:sz w:val="28"/>
          <w:szCs w:val="28"/>
          <w:lang w:eastAsia="ja-JP"/>
        </w:rPr>
      </w:pPr>
      <w:r w:rsidRPr="002A6A7B">
        <w:rPr>
          <w:rFonts w:ascii="Times New Roman" w:eastAsia="MS Mincho" w:hAnsi="Times New Roman" w:cs="Times New Roman"/>
          <w:sz w:val="28"/>
          <w:szCs w:val="28"/>
          <w:lang w:eastAsia="ja-JP"/>
        </w:rPr>
        <w:t>Научный руководитель</w:t>
      </w:r>
    </w:p>
    <w:p w14:paraId="009F96EF" w14:textId="77777777" w:rsidR="002A6A7B" w:rsidRPr="002A6A7B" w:rsidRDefault="002A6A7B" w:rsidP="00F442E8">
      <w:pPr>
        <w:spacing w:after="0" w:line="240" w:lineRule="auto"/>
        <w:jc w:val="both"/>
        <w:rPr>
          <w:rFonts w:ascii="Times New Roman" w:eastAsia="MS Mincho" w:hAnsi="Times New Roman" w:cs="Times New Roman"/>
          <w:sz w:val="28"/>
          <w:szCs w:val="28"/>
          <w:lang w:eastAsia="ja-JP"/>
        </w:rPr>
      </w:pPr>
      <w:r w:rsidRPr="002A6A7B">
        <w:rPr>
          <w:rFonts w:ascii="Times New Roman" w:eastAsia="MS Mincho" w:hAnsi="Times New Roman" w:cs="Times New Roman"/>
          <w:sz w:val="28"/>
          <w:szCs w:val="28"/>
          <w:lang w:eastAsia="ja-JP"/>
        </w:rPr>
        <w:t xml:space="preserve">доцент, кандидат </w:t>
      </w:r>
      <w:proofErr w:type="spellStart"/>
      <w:r w:rsidRPr="002A6A7B">
        <w:rPr>
          <w:rFonts w:ascii="Times New Roman" w:eastAsia="MS Mincho" w:hAnsi="Times New Roman" w:cs="Times New Roman"/>
          <w:sz w:val="28"/>
          <w:szCs w:val="28"/>
          <w:lang w:eastAsia="ja-JP"/>
        </w:rPr>
        <w:t>пед</w:t>
      </w:r>
      <w:proofErr w:type="spellEnd"/>
      <w:r w:rsidRPr="002A6A7B">
        <w:rPr>
          <w:rFonts w:ascii="Times New Roman" w:eastAsia="MS Mincho" w:hAnsi="Times New Roman" w:cs="Times New Roman"/>
          <w:sz w:val="28"/>
          <w:szCs w:val="28"/>
          <w:lang w:eastAsia="ja-JP"/>
        </w:rPr>
        <w:t>. наук     ___________________    С.В.  Протасова</w:t>
      </w:r>
    </w:p>
    <w:p w14:paraId="056E11BD" w14:textId="77777777" w:rsidR="002A6A7B" w:rsidRPr="002A6A7B" w:rsidRDefault="002A6A7B" w:rsidP="00F442E8">
      <w:pPr>
        <w:spacing w:after="0" w:line="240" w:lineRule="auto"/>
        <w:jc w:val="both"/>
        <w:rPr>
          <w:rFonts w:ascii="Times New Roman" w:eastAsia="MS Mincho" w:hAnsi="Times New Roman" w:cs="Times New Roman"/>
          <w:sz w:val="28"/>
          <w:szCs w:val="28"/>
          <w:lang w:eastAsia="ja-JP"/>
        </w:rPr>
      </w:pPr>
      <w:r w:rsidRPr="002A6A7B">
        <w:rPr>
          <w:rFonts w:ascii="Times New Roman" w:eastAsia="MS Mincho" w:hAnsi="Times New Roman" w:cs="Times New Roman"/>
          <w:sz w:val="28"/>
          <w:szCs w:val="28"/>
          <w:lang w:eastAsia="ja-JP"/>
        </w:rPr>
        <w:t xml:space="preserve">                                               </w:t>
      </w:r>
    </w:p>
    <w:p w14:paraId="6AAB3B01" w14:textId="77777777" w:rsidR="002A6A7B" w:rsidRPr="002A6A7B" w:rsidRDefault="002A6A7B" w:rsidP="00F442E8">
      <w:pPr>
        <w:spacing w:after="0" w:line="240" w:lineRule="auto"/>
        <w:jc w:val="both"/>
        <w:rPr>
          <w:rFonts w:ascii="Times New Roman" w:eastAsia="MS Mincho" w:hAnsi="Times New Roman" w:cs="Times New Roman"/>
          <w:sz w:val="28"/>
          <w:szCs w:val="28"/>
          <w:lang w:eastAsia="ja-JP"/>
        </w:rPr>
      </w:pPr>
    </w:p>
    <w:p w14:paraId="4603754E" w14:textId="77777777" w:rsidR="002A6A7B" w:rsidRPr="002A6A7B" w:rsidRDefault="002A6A7B" w:rsidP="00F442E8">
      <w:pPr>
        <w:spacing w:after="0" w:line="240" w:lineRule="auto"/>
        <w:jc w:val="both"/>
        <w:outlineLvl w:val="0"/>
        <w:rPr>
          <w:rFonts w:ascii="Times New Roman" w:eastAsia="MS Mincho" w:hAnsi="Times New Roman" w:cs="Times New Roman"/>
          <w:sz w:val="28"/>
          <w:szCs w:val="28"/>
          <w:lang w:eastAsia="ja-JP"/>
        </w:rPr>
      </w:pPr>
      <w:r w:rsidRPr="002A6A7B">
        <w:rPr>
          <w:rFonts w:ascii="Times New Roman" w:eastAsia="MS Mincho" w:hAnsi="Times New Roman" w:cs="Times New Roman"/>
          <w:sz w:val="28"/>
          <w:szCs w:val="28"/>
          <w:lang w:eastAsia="ja-JP"/>
        </w:rPr>
        <w:t>Зав. кафедрой</w:t>
      </w:r>
    </w:p>
    <w:p w14:paraId="0DB8070F" w14:textId="77777777" w:rsidR="002A6A7B" w:rsidRPr="002A6A7B" w:rsidRDefault="002A6A7B" w:rsidP="00F442E8">
      <w:pPr>
        <w:spacing w:after="0" w:line="240" w:lineRule="auto"/>
        <w:jc w:val="both"/>
        <w:rPr>
          <w:rFonts w:ascii="Times New Roman" w:eastAsia="MS Mincho" w:hAnsi="Times New Roman" w:cs="Times New Roman"/>
          <w:sz w:val="28"/>
          <w:szCs w:val="28"/>
          <w:lang w:eastAsia="ja-JP"/>
        </w:rPr>
      </w:pPr>
      <w:r w:rsidRPr="002A6A7B">
        <w:rPr>
          <w:rFonts w:ascii="Times New Roman" w:eastAsia="MS Mincho" w:hAnsi="Times New Roman" w:cs="Times New Roman"/>
          <w:sz w:val="28"/>
          <w:szCs w:val="28"/>
          <w:lang w:eastAsia="ja-JP"/>
        </w:rPr>
        <w:t xml:space="preserve">доцент, кандидат </w:t>
      </w:r>
      <w:proofErr w:type="spellStart"/>
      <w:r w:rsidRPr="002A6A7B">
        <w:rPr>
          <w:rFonts w:ascii="Times New Roman" w:eastAsia="MS Mincho" w:hAnsi="Times New Roman" w:cs="Times New Roman"/>
          <w:sz w:val="28"/>
          <w:szCs w:val="28"/>
          <w:lang w:eastAsia="ja-JP"/>
        </w:rPr>
        <w:t>пед</w:t>
      </w:r>
      <w:proofErr w:type="spellEnd"/>
      <w:r w:rsidRPr="002A6A7B">
        <w:rPr>
          <w:rFonts w:ascii="Times New Roman" w:eastAsia="MS Mincho" w:hAnsi="Times New Roman" w:cs="Times New Roman"/>
          <w:sz w:val="28"/>
          <w:szCs w:val="28"/>
          <w:lang w:eastAsia="ja-JP"/>
        </w:rPr>
        <w:t>. наук     ___________________    И.А. Королева</w:t>
      </w:r>
    </w:p>
    <w:p w14:paraId="67F37621" w14:textId="77777777" w:rsidR="002A6A7B" w:rsidRPr="002A6A7B" w:rsidRDefault="002A6A7B" w:rsidP="00F442E8">
      <w:pPr>
        <w:spacing w:after="0" w:line="240" w:lineRule="auto"/>
        <w:jc w:val="both"/>
        <w:rPr>
          <w:rFonts w:ascii="Times New Roman" w:eastAsia="MS Mincho" w:hAnsi="Times New Roman" w:cs="Times New Roman"/>
          <w:b/>
          <w:sz w:val="28"/>
          <w:szCs w:val="28"/>
          <w:lang w:eastAsia="ja-JP"/>
        </w:rPr>
      </w:pPr>
    </w:p>
    <w:p w14:paraId="0207CC39" w14:textId="77777777" w:rsidR="002A6A7B" w:rsidRPr="002A6A7B" w:rsidRDefault="002A6A7B" w:rsidP="00F442E8">
      <w:pPr>
        <w:spacing w:after="0" w:line="240" w:lineRule="auto"/>
        <w:jc w:val="center"/>
        <w:rPr>
          <w:rFonts w:ascii="Times New Roman" w:eastAsia="MS Mincho" w:hAnsi="Times New Roman" w:cs="Times New Roman"/>
          <w:sz w:val="28"/>
          <w:szCs w:val="28"/>
          <w:lang w:eastAsia="ja-JP"/>
        </w:rPr>
      </w:pPr>
    </w:p>
    <w:p w14:paraId="00326055" w14:textId="77777777" w:rsidR="002A6A7B" w:rsidRPr="002A6A7B" w:rsidRDefault="002A6A7B" w:rsidP="00F442E8">
      <w:pPr>
        <w:spacing w:after="0" w:line="240" w:lineRule="auto"/>
        <w:jc w:val="center"/>
        <w:rPr>
          <w:rFonts w:ascii="Times New Roman" w:eastAsia="MS Mincho" w:hAnsi="Times New Roman" w:cs="Times New Roman"/>
          <w:sz w:val="28"/>
          <w:szCs w:val="28"/>
          <w:lang w:eastAsia="ja-JP"/>
        </w:rPr>
      </w:pPr>
    </w:p>
    <w:p w14:paraId="309110CF" w14:textId="77777777" w:rsidR="002A6A7B" w:rsidRPr="002A6A7B" w:rsidRDefault="002A6A7B" w:rsidP="00F442E8">
      <w:pPr>
        <w:spacing w:after="0" w:line="240" w:lineRule="auto"/>
        <w:jc w:val="center"/>
        <w:rPr>
          <w:rFonts w:ascii="Times New Roman" w:eastAsia="MS Mincho" w:hAnsi="Times New Roman" w:cs="Times New Roman"/>
          <w:sz w:val="28"/>
          <w:szCs w:val="28"/>
          <w:lang w:eastAsia="ja-JP"/>
        </w:rPr>
      </w:pPr>
    </w:p>
    <w:p w14:paraId="483EA8D2" w14:textId="77777777" w:rsidR="002A6A7B" w:rsidRPr="002A6A7B" w:rsidRDefault="002A6A7B" w:rsidP="00F442E8">
      <w:pPr>
        <w:spacing w:after="0" w:line="240" w:lineRule="auto"/>
        <w:jc w:val="center"/>
        <w:rPr>
          <w:rFonts w:ascii="Times New Roman" w:eastAsia="MS Mincho" w:hAnsi="Times New Roman" w:cs="Times New Roman"/>
          <w:sz w:val="28"/>
          <w:szCs w:val="28"/>
          <w:lang w:eastAsia="ja-JP"/>
        </w:rPr>
      </w:pPr>
    </w:p>
    <w:p w14:paraId="5FE808CC" w14:textId="45946EFF" w:rsidR="002A6A7B" w:rsidRPr="002A6A7B" w:rsidRDefault="002A6A7B" w:rsidP="00F442E8">
      <w:pPr>
        <w:spacing w:after="0" w:line="240" w:lineRule="auto"/>
        <w:jc w:val="center"/>
        <w:rPr>
          <w:rFonts w:ascii="Times New Roman" w:eastAsia="MS Mincho" w:hAnsi="Times New Roman" w:cs="Times New Roman"/>
          <w:sz w:val="28"/>
          <w:szCs w:val="28"/>
          <w:lang w:eastAsia="ja-JP"/>
        </w:rPr>
        <w:sectPr w:rsidR="002A6A7B" w:rsidRPr="002A6A7B" w:rsidSect="003C61A8">
          <w:footerReference w:type="default" r:id="rId9"/>
          <w:pgSz w:w="11906" w:h="16838" w:code="9"/>
          <w:pgMar w:top="1134" w:right="851" w:bottom="1134" w:left="1701" w:header="709" w:footer="709" w:gutter="0"/>
          <w:cols w:space="708"/>
          <w:titlePg/>
          <w:docGrid w:linePitch="381"/>
        </w:sectPr>
      </w:pPr>
      <w:r w:rsidRPr="002A6A7B">
        <w:rPr>
          <w:rFonts w:ascii="Times New Roman" w:eastAsia="MS Mincho" w:hAnsi="Times New Roman" w:cs="Times New Roman"/>
          <w:sz w:val="28"/>
          <w:szCs w:val="28"/>
          <w:lang w:eastAsia="ja-JP"/>
        </w:rPr>
        <w:t>Саратов, 202</w:t>
      </w:r>
      <w:r w:rsidR="00AE7BFF">
        <w:rPr>
          <w:rFonts w:ascii="Times New Roman" w:eastAsia="MS Mincho" w:hAnsi="Times New Roman" w:cs="Times New Roman"/>
          <w:sz w:val="28"/>
          <w:szCs w:val="28"/>
          <w:lang w:eastAsia="ja-JP"/>
        </w:rPr>
        <w:t>6</w:t>
      </w:r>
    </w:p>
    <w:p w14:paraId="63A675F7" w14:textId="669F446C" w:rsidR="00052A14" w:rsidRDefault="00052A14" w:rsidP="00EA5506">
      <w:pPr>
        <w:pStyle w:val="ae"/>
      </w:pPr>
      <w:r>
        <w:lastRenderedPageBreak/>
        <w:t>Введение</w:t>
      </w:r>
      <w:r w:rsidR="00AE7BFF">
        <w:t xml:space="preserve"> </w:t>
      </w:r>
    </w:p>
    <w:p w14:paraId="50D832F6" w14:textId="77777777" w:rsidR="00E04065" w:rsidRDefault="00E04065" w:rsidP="00E04065">
      <w:pPr>
        <w:pStyle w:val="ac"/>
      </w:pPr>
      <w:r>
        <w:t>Современная музыкальная среда отличается быстрым развитием эстрадного жанра, который занимает ключевое место в системе массовых коммуникаций. Эстрадная музыка, распространяемая через радио, телевидение и цифровые платформы, активно распространяет влияние на вкусы широкой публики, в особенности молодежи. В подобных условиях возрастают требования к уровню профессиональной подготовки эстрадных вокалистов, которые должны соответствовать высоким стандартам исполнительского мастерства.</w:t>
      </w:r>
    </w:p>
    <w:p w14:paraId="1127F211" w14:textId="77777777" w:rsidR="00E04065" w:rsidRDefault="00E04065" w:rsidP="00E04065">
      <w:pPr>
        <w:pStyle w:val="ac"/>
      </w:pPr>
      <w:r>
        <w:t>Парадокс ситуации, происходящей в наше время, в том, что, несмотря на невероятное количество выступающих на сцене артистов, эксперты говорят о «качественном голоде на эстраде, преобладании устаревших форм и недостатке профессионализма». Одна из причин этого явления - отсутствие или нехватка системного профессионального образования у значительной части эстрадных певцов, многие из которых являются любителями или самоучками.</w:t>
      </w:r>
    </w:p>
    <w:p w14:paraId="447E42D4" w14:textId="77777777" w:rsidR="00E04065" w:rsidRDefault="00E04065" w:rsidP="00E04065">
      <w:pPr>
        <w:pStyle w:val="ac"/>
      </w:pPr>
      <w:r>
        <w:t>В соответствии с этим особую значимость приобретают вокальные конкурсы на эстраде. Они на протяжении достаточного времени служат действенным инструментом для поиска талантливых исполнителей, способствуют их профессиональному росту и повышению уровня мастерства. Конкурсное движение прошло долгий путь от первых советских фестивалей до современных телешоу, сохранив свою главную функцию - быть «трамплином» в профессиональную музыкальную жизнь для талантливых вокалистов.</w:t>
      </w:r>
    </w:p>
    <w:p w14:paraId="3AD691E3" w14:textId="77777777" w:rsidR="00E04065" w:rsidRDefault="00E04065" w:rsidP="00E04065">
      <w:pPr>
        <w:pStyle w:val="ac"/>
      </w:pPr>
      <w:r>
        <w:t>Невзирая на очевидную важность конкурсов в развитии эстрадного певца, их теоретическое осмысление в научной литературе представлено недостаточно. Требуют системного изучения методика подготовки вокалистов к конкурсным выступлениям, критерии оценки мастерства, психологические аспекты участия в конкурсах, а также влияние конкурсов на формирование профессиональных компетенций.</w:t>
      </w:r>
    </w:p>
    <w:p w14:paraId="54A78742" w14:textId="77777777" w:rsidR="00E04065" w:rsidRDefault="00E04065" w:rsidP="00E04065">
      <w:pPr>
        <w:pStyle w:val="ac"/>
      </w:pPr>
      <w:r>
        <w:t xml:space="preserve">Степень изученности темы. Вопросы профессиональной подготовки эстрадных вокалистов рассматриваются в работах А.Б. Арутюновой, которая </w:t>
      </w:r>
      <w:r>
        <w:lastRenderedPageBreak/>
        <w:t xml:space="preserve">обосновывает необходимость специального обучения эстрадных исполнителей и предлагает пути его оптимизации. Аспекты вокальной педагогики, такие как постановка голоса, певческое дыхание, резонаторные ощущения отражены в трудах Л.Б. Дмитриева, В.П. </w:t>
      </w:r>
      <w:proofErr w:type="spellStart"/>
      <w:r>
        <w:t>Малишавой</w:t>
      </w:r>
      <w:proofErr w:type="spellEnd"/>
      <w:r>
        <w:t xml:space="preserve"> и других </w:t>
      </w:r>
      <w:proofErr w:type="spellStart"/>
      <w:r>
        <w:t>ученых</w:t>
      </w:r>
      <w:proofErr w:type="spellEnd"/>
      <w:r>
        <w:t>.</w:t>
      </w:r>
    </w:p>
    <w:p w14:paraId="39FCC7FE" w14:textId="448A2FE2" w:rsidR="00E04065" w:rsidRDefault="00E04065" w:rsidP="00F442E8">
      <w:pPr>
        <w:pStyle w:val="ac"/>
      </w:pPr>
      <w:r>
        <w:t xml:space="preserve">История конкурсного движения представлена в публикациях, посвященных отдельным фестивалям и конкурсам </w:t>
      </w:r>
      <w:r w:rsidR="00F442E8">
        <w:t>–</w:t>
      </w:r>
      <w:r>
        <w:t xml:space="preserve"> «Евровидению», </w:t>
      </w:r>
      <w:proofErr w:type="spellStart"/>
      <w:r>
        <w:t>юрмальскому</w:t>
      </w:r>
      <w:proofErr w:type="spellEnd"/>
      <w:r>
        <w:t xml:space="preserve"> конкурсу молодых исполнителей и другим. Современные </w:t>
      </w:r>
      <w:proofErr w:type="spellStart"/>
      <w:r>
        <w:t>телеформаты</w:t>
      </w:r>
      <w:proofErr w:type="spellEnd"/>
      <w:r>
        <w:t xml:space="preserve"> вокальных конкурсов анализируются в работах А.А. </w:t>
      </w:r>
      <w:proofErr w:type="spellStart"/>
      <w:r>
        <w:t>Савинцева</w:t>
      </w:r>
      <w:proofErr w:type="spellEnd"/>
      <w:r>
        <w:t>, Л.Л. Бочкарева и других авторов.</w:t>
      </w:r>
    </w:p>
    <w:p w14:paraId="31912D05" w14:textId="77777777" w:rsidR="00E04065" w:rsidRDefault="00E04065" w:rsidP="00E04065">
      <w:pPr>
        <w:pStyle w:val="ac"/>
      </w:pPr>
      <w:r>
        <w:t xml:space="preserve">Однако, до сих пор не было предпринято комплексного исследования, которое объединяло бы теоретические аспекты подготовки с практическими рекомендациями по участию в конкурсах и рассматривало </w:t>
      </w:r>
      <w:proofErr w:type="spellStart"/>
      <w:r>
        <w:t>эстрадно</w:t>
      </w:r>
      <w:proofErr w:type="spellEnd"/>
      <w:r>
        <w:t>-вокальные конкурсы как системный фактор профессионального развития вокалиста.</w:t>
      </w:r>
    </w:p>
    <w:p w14:paraId="2978F92D" w14:textId="77777777" w:rsidR="00E04065" w:rsidRDefault="00E04065" w:rsidP="00E04065">
      <w:pPr>
        <w:pStyle w:val="ac"/>
      </w:pPr>
      <w:r>
        <w:t>Данное обстоятельство обусловливает актуальность настоящей работы, направленной на исследование проблемы воспитания музыкального восприятия у младших школьников на уроках музыки.</w:t>
      </w:r>
    </w:p>
    <w:p w14:paraId="20FBFD74" w14:textId="77777777" w:rsidR="00E04065" w:rsidRDefault="00E04065" w:rsidP="00E04065">
      <w:pPr>
        <w:pStyle w:val="ac"/>
      </w:pPr>
      <w:r>
        <w:t>Таким образом, определена тема выпускной квалификационной работы: «</w:t>
      </w:r>
      <w:proofErr w:type="spellStart"/>
      <w:r>
        <w:t>Эстрадно</w:t>
      </w:r>
      <w:proofErr w:type="spellEnd"/>
      <w:r>
        <w:t>-вокальные конкурсы как фактор профессионального развития».</w:t>
      </w:r>
    </w:p>
    <w:p w14:paraId="7E371744" w14:textId="77777777" w:rsidR="00E04065" w:rsidRDefault="00E04065" w:rsidP="00E04065">
      <w:pPr>
        <w:pStyle w:val="ac"/>
      </w:pPr>
      <w:r>
        <w:t xml:space="preserve">Цель исследования – выявить и обосновать роль </w:t>
      </w:r>
      <w:proofErr w:type="spellStart"/>
      <w:r>
        <w:t>эстрадно</w:t>
      </w:r>
      <w:proofErr w:type="spellEnd"/>
      <w:r>
        <w:t>-вокальных конкурсов в профессиональном становлении эстрадного певца, а также разработать методические рекомендации по эффективной подготовке вокалиста к конкурсным выступлениям.</w:t>
      </w:r>
    </w:p>
    <w:p w14:paraId="22847A86" w14:textId="77777777" w:rsidR="00E04065" w:rsidRDefault="00E04065" w:rsidP="00E04065">
      <w:pPr>
        <w:pStyle w:val="ac"/>
      </w:pPr>
      <w:r>
        <w:t>Для достижения цели были определены задачи данного исследования:</w:t>
      </w:r>
    </w:p>
    <w:p w14:paraId="4F5D3308" w14:textId="77777777" w:rsidR="00E04065" w:rsidRDefault="00E04065" w:rsidP="00F442E8">
      <w:pPr>
        <w:pStyle w:val="ac"/>
        <w:tabs>
          <w:tab w:val="left" w:pos="993"/>
        </w:tabs>
      </w:pPr>
      <w:r>
        <w:t>•</w:t>
      </w:r>
      <w:r>
        <w:tab/>
        <w:t>определить профессиональные аспекты подготовки эстрадного исполнителя, включая требования к вокально-техническим и артистическим компетенциям;</w:t>
      </w:r>
    </w:p>
    <w:p w14:paraId="457B9744" w14:textId="77777777" w:rsidR="00E04065" w:rsidRDefault="00E04065" w:rsidP="00F442E8">
      <w:pPr>
        <w:pStyle w:val="ac"/>
        <w:tabs>
          <w:tab w:val="left" w:pos="993"/>
        </w:tabs>
      </w:pPr>
      <w:r>
        <w:t>•</w:t>
      </w:r>
      <w:r>
        <w:tab/>
        <w:t xml:space="preserve">проследить историю становления </w:t>
      </w:r>
      <w:proofErr w:type="spellStart"/>
      <w:r>
        <w:t>эстрадно</w:t>
      </w:r>
      <w:proofErr w:type="spellEnd"/>
      <w:r>
        <w:t xml:space="preserve">-вокальных конкурсов от первых фестивалей до современных </w:t>
      </w:r>
      <w:proofErr w:type="spellStart"/>
      <w:r>
        <w:t>медиаформатов</w:t>
      </w:r>
      <w:proofErr w:type="spellEnd"/>
      <w:r>
        <w:t>;</w:t>
      </w:r>
    </w:p>
    <w:p w14:paraId="3166F1FB" w14:textId="77777777" w:rsidR="00E04065" w:rsidRDefault="00E04065" w:rsidP="00F442E8">
      <w:pPr>
        <w:pStyle w:val="ac"/>
        <w:tabs>
          <w:tab w:val="left" w:pos="993"/>
        </w:tabs>
      </w:pPr>
      <w:r>
        <w:lastRenderedPageBreak/>
        <w:t>•</w:t>
      </w:r>
      <w:r>
        <w:tab/>
        <w:t xml:space="preserve">провести обзор современных </w:t>
      </w:r>
      <w:proofErr w:type="spellStart"/>
      <w:r>
        <w:t>эстрадно</w:t>
      </w:r>
      <w:proofErr w:type="spellEnd"/>
      <w:r>
        <w:t>-вокальных конкурсов различного уровня (международных, национальных, региональных);</w:t>
      </w:r>
    </w:p>
    <w:p w14:paraId="555E01B3" w14:textId="77777777" w:rsidR="00E04065" w:rsidRDefault="00E04065" w:rsidP="00F442E8">
      <w:pPr>
        <w:pStyle w:val="ac"/>
        <w:tabs>
          <w:tab w:val="left" w:pos="993"/>
        </w:tabs>
      </w:pPr>
      <w:r>
        <w:t>•</w:t>
      </w:r>
      <w:r>
        <w:tab/>
        <w:t>выделить и охарактеризовать основные этапы подготовки эстрадного вокалиста к конкурсному выступлению.</w:t>
      </w:r>
    </w:p>
    <w:p w14:paraId="12740FDD" w14:textId="77777777" w:rsidR="00E04065" w:rsidRDefault="00E04065" w:rsidP="00E04065">
      <w:pPr>
        <w:pStyle w:val="ac"/>
      </w:pPr>
      <w:r>
        <w:t>Методы исследования:</w:t>
      </w:r>
    </w:p>
    <w:p w14:paraId="099150FA" w14:textId="77777777" w:rsidR="00E04065" w:rsidRDefault="00E04065" w:rsidP="00F442E8">
      <w:pPr>
        <w:pStyle w:val="ac"/>
        <w:tabs>
          <w:tab w:val="left" w:pos="993"/>
        </w:tabs>
      </w:pPr>
      <w:r>
        <w:t>•</w:t>
      </w:r>
      <w:r>
        <w:tab/>
        <w:t xml:space="preserve">терминологический анализ, анализ педагогической, психологической литературы по проблеме развития музыкального восприятия у детей; </w:t>
      </w:r>
    </w:p>
    <w:p w14:paraId="26DC496F" w14:textId="77777777" w:rsidR="00E04065" w:rsidRDefault="00E04065" w:rsidP="00F442E8">
      <w:pPr>
        <w:pStyle w:val="ac"/>
        <w:tabs>
          <w:tab w:val="left" w:pos="993"/>
        </w:tabs>
      </w:pPr>
      <w:r>
        <w:t>•</w:t>
      </w:r>
      <w:r>
        <w:tab/>
        <w:t>понятийный анализ психолого-возрастных особенностей детей младшего школьного возраста;</w:t>
      </w:r>
    </w:p>
    <w:p w14:paraId="6BF9ED28" w14:textId="77777777" w:rsidR="00E04065" w:rsidRDefault="00E04065" w:rsidP="00F442E8">
      <w:pPr>
        <w:pStyle w:val="ac"/>
        <w:tabs>
          <w:tab w:val="left" w:pos="993"/>
        </w:tabs>
      </w:pPr>
      <w:r>
        <w:t>•</w:t>
      </w:r>
      <w:r>
        <w:tab/>
        <w:t>обобщение опыта работы ученых, педагогов, работающих в данном направлении исследования.</w:t>
      </w:r>
    </w:p>
    <w:p w14:paraId="6E0BFC75" w14:textId="4E3DCB7A" w:rsidR="00E04065" w:rsidRDefault="00F442E8" w:rsidP="00E04065">
      <w:pPr>
        <w:pStyle w:val="ac"/>
      </w:pPr>
      <w:r>
        <w:t>Выпускная квалификационная</w:t>
      </w:r>
      <w:r w:rsidR="00E04065">
        <w:t xml:space="preserve"> работа состоит из введения, двух глав, заключения, списка использованных источников.</w:t>
      </w:r>
    </w:p>
    <w:p w14:paraId="5CE1081E" w14:textId="77777777" w:rsidR="00E04065" w:rsidRDefault="00E04065" w:rsidP="00E04065">
      <w:pPr>
        <w:pStyle w:val="ac"/>
      </w:pPr>
      <w:r>
        <w:t>Список литературы включает 46 наименований трудов в области педагогики, психологии, философии, музыкальной педагогики и методики музыкального образования.</w:t>
      </w:r>
    </w:p>
    <w:p w14:paraId="6C26003F" w14:textId="40014B3A" w:rsidR="00AE7BFF" w:rsidRDefault="00E04065" w:rsidP="00E04065">
      <w:pPr>
        <w:pStyle w:val="ac"/>
      </w:pPr>
      <w:r>
        <w:t> </w:t>
      </w:r>
    </w:p>
    <w:p w14:paraId="3BA2F5D5" w14:textId="77777777" w:rsidR="00AE7BFF" w:rsidRPr="00AE7BFF" w:rsidRDefault="00AE7BFF" w:rsidP="00AE7BFF">
      <w:pPr>
        <w:pStyle w:val="ac"/>
      </w:pPr>
    </w:p>
    <w:p w14:paraId="5C6C023E" w14:textId="77777777" w:rsidR="00A1679D" w:rsidRDefault="00A1679D" w:rsidP="00070C7C">
      <w:pPr>
        <w:pStyle w:val="ae"/>
        <w:ind w:firstLine="709"/>
      </w:pPr>
    </w:p>
    <w:p w14:paraId="786563CD" w14:textId="77777777" w:rsidR="00A1679D" w:rsidRDefault="00A1679D" w:rsidP="00070C7C">
      <w:pPr>
        <w:pStyle w:val="ae"/>
        <w:ind w:firstLine="709"/>
      </w:pPr>
    </w:p>
    <w:p w14:paraId="26E4A136" w14:textId="77777777" w:rsidR="00A1679D" w:rsidRDefault="00A1679D" w:rsidP="00070C7C">
      <w:pPr>
        <w:pStyle w:val="ae"/>
        <w:ind w:firstLine="709"/>
      </w:pPr>
    </w:p>
    <w:p w14:paraId="2E57E8DD" w14:textId="77777777" w:rsidR="00A1679D" w:rsidRDefault="00A1679D" w:rsidP="00070C7C">
      <w:pPr>
        <w:pStyle w:val="ae"/>
        <w:ind w:firstLine="709"/>
      </w:pPr>
    </w:p>
    <w:p w14:paraId="324335F7" w14:textId="77777777" w:rsidR="00A1679D" w:rsidRDefault="00A1679D" w:rsidP="00070C7C">
      <w:pPr>
        <w:pStyle w:val="ae"/>
        <w:ind w:firstLine="709"/>
      </w:pPr>
    </w:p>
    <w:p w14:paraId="24177834" w14:textId="77777777" w:rsidR="00A1679D" w:rsidRDefault="00A1679D" w:rsidP="00070C7C">
      <w:pPr>
        <w:pStyle w:val="ae"/>
        <w:ind w:firstLine="709"/>
      </w:pPr>
    </w:p>
    <w:p w14:paraId="3EC46239" w14:textId="0E515EF6" w:rsidR="00A1679D" w:rsidRDefault="00A1679D" w:rsidP="00A1679D">
      <w:pPr>
        <w:pStyle w:val="ae"/>
        <w:jc w:val="left"/>
      </w:pPr>
    </w:p>
    <w:p w14:paraId="62B4C8D3" w14:textId="69873E84" w:rsidR="00A1679D" w:rsidRDefault="00A1679D" w:rsidP="00A1679D">
      <w:pPr>
        <w:pStyle w:val="ac"/>
      </w:pPr>
    </w:p>
    <w:p w14:paraId="04763E93" w14:textId="77777777" w:rsidR="00A1679D" w:rsidRPr="00A1679D" w:rsidRDefault="00A1679D" w:rsidP="00A1679D">
      <w:pPr>
        <w:pStyle w:val="ac"/>
      </w:pPr>
    </w:p>
    <w:p w14:paraId="7FA82BE8" w14:textId="6ED00E60" w:rsidR="00052A14" w:rsidRDefault="00EA5506" w:rsidP="00F442E8">
      <w:pPr>
        <w:pStyle w:val="ae"/>
      </w:pPr>
      <w:r>
        <w:lastRenderedPageBreak/>
        <w:t>Основное содержание работы</w:t>
      </w:r>
    </w:p>
    <w:p w14:paraId="6EC63286" w14:textId="036ED9DC" w:rsidR="00A1679D" w:rsidRPr="00A1679D" w:rsidRDefault="00A1679D" w:rsidP="00A1679D">
      <w:pPr>
        <w:pStyle w:val="ac"/>
      </w:pPr>
      <w:r w:rsidRPr="00A1679D">
        <w:t xml:space="preserve">Подготовка эстрадного вокалиста представляет собой многогранный процесс, дистанцирующийся от академической школы. Классическое пение ориентировано на унификацию стандартов </w:t>
      </w:r>
      <w:proofErr w:type="spellStart"/>
      <w:r w:rsidRPr="00A1679D">
        <w:t>звукоизвлечения</w:t>
      </w:r>
      <w:proofErr w:type="spellEnd"/>
      <w:r w:rsidRPr="00A1679D">
        <w:t xml:space="preserve">, тогда как эстрадное искусство базируется на поиске уникальной исполнительской манеры при сохранении физиологически корректного голосоведения. </w:t>
      </w:r>
    </w:p>
    <w:p w14:paraId="448D2A47" w14:textId="77777777" w:rsidR="00A1679D" w:rsidRPr="00A1679D" w:rsidRDefault="00A1679D" w:rsidP="00A1679D">
      <w:pPr>
        <w:pStyle w:val="ac"/>
      </w:pPr>
      <w:r w:rsidRPr="00A1679D">
        <w:t>Фундаментальным элементом выступает постановка голоса, включающая координацию слуха и голоса. Певец обязан предварительно слышать ноту и характер звука до его физического извлечения. Ключевое значение имеет дыхательная опора, основанная на диафрагмальном типе дыхания, обеспечивающая ровность звучания и снимающая гортанные зажимы. Репертуарная политика выступает главным инструментом воспитания художественного вкуса. Отбор материала осуществляется на принципах художественной ценности, педагогической целесообразности и стилевого разнообразия. Учебный репертуар включает вокализы, блюзовые гаммы, джазовые стандарты, спиричуэл, баллады, босса-</w:t>
      </w:r>
      <w:proofErr w:type="spellStart"/>
      <w:r w:rsidRPr="00A1679D">
        <w:t>нову</w:t>
      </w:r>
      <w:proofErr w:type="spellEnd"/>
      <w:r w:rsidRPr="00A1679D">
        <w:t xml:space="preserve"> и самбу.</w:t>
      </w:r>
    </w:p>
    <w:p w14:paraId="769BB956" w14:textId="618EA021" w:rsidR="00A1679D" w:rsidRPr="00A1679D" w:rsidRDefault="00A1679D" w:rsidP="00A1679D">
      <w:pPr>
        <w:pStyle w:val="ac"/>
      </w:pPr>
      <w:r w:rsidRPr="00A1679D">
        <w:t xml:space="preserve">Специфика эстрадного </w:t>
      </w:r>
      <w:proofErr w:type="spellStart"/>
      <w:r w:rsidRPr="00A1679D">
        <w:t>звукоизвлечения</w:t>
      </w:r>
      <w:proofErr w:type="spellEnd"/>
      <w:r w:rsidRPr="00A1679D">
        <w:t xml:space="preserve"> обусловлена наличием микрофона, позволяющего использовать шепот и речевые интонации. Педагог обучает вокалиста управлять динамикой и работать в различных манерах, включая </w:t>
      </w:r>
      <w:proofErr w:type="spellStart"/>
      <w:r w:rsidRPr="00A1679D">
        <w:t>бельтовую</w:t>
      </w:r>
      <w:proofErr w:type="spellEnd"/>
      <w:r w:rsidRPr="00A1679D">
        <w:t xml:space="preserve"> и </w:t>
      </w:r>
      <w:proofErr w:type="spellStart"/>
      <w:r w:rsidRPr="00A1679D">
        <w:t>субтоновую</w:t>
      </w:r>
      <w:proofErr w:type="spellEnd"/>
      <w:r w:rsidRPr="00A1679D">
        <w:t xml:space="preserve">. </w:t>
      </w:r>
      <w:proofErr w:type="spellStart"/>
      <w:r w:rsidRPr="00A1679D">
        <w:t>Эстрадно</w:t>
      </w:r>
      <w:proofErr w:type="spellEnd"/>
      <w:r w:rsidRPr="00A1679D">
        <w:t xml:space="preserve">-джазовое пение представляет синтез вокального и театрального искусства, что делает актерскую подготовку обязательной. Работа с образом включает понимание подтекста песни и драматургию номера. </w:t>
      </w:r>
    </w:p>
    <w:p w14:paraId="675BDE67" w14:textId="684D34A1" w:rsidR="00A1679D" w:rsidRPr="00A1679D" w:rsidRDefault="00A1679D" w:rsidP="00A1679D">
      <w:pPr>
        <w:pStyle w:val="ac"/>
      </w:pPr>
      <w:r w:rsidRPr="00A1679D">
        <w:t xml:space="preserve">Современное конкурсное движение берет начало в послевоенной Европе. Первым значимым событием стал фестиваль в Сан-Ремо, задавший принципы состязательности и телевизионной зрелищности. Евровидение явилось техническим экспериментом по организации живого межнационального эфира и культурной платформой для объединения послевоенной Европы. В Советском Союзе конкурсное движение развивалось под государственным контролем. </w:t>
      </w:r>
      <w:r w:rsidRPr="00A1679D">
        <w:lastRenderedPageBreak/>
        <w:t xml:space="preserve">Фестиваль Песня года представлял собой смотр песенного материала, программа </w:t>
      </w:r>
      <w:r>
        <w:t>«</w:t>
      </w:r>
      <w:r w:rsidRPr="00A1679D">
        <w:t>Алло, мы ищем таланты</w:t>
      </w:r>
      <w:r>
        <w:t>!»</w:t>
      </w:r>
      <w:r w:rsidRPr="00A1679D">
        <w:t xml:space="preserve"> заложила традицию массовых кастингов, а вершиной стал конкурс в Юрмале.</w:t>
      </w:r>
    </w:p>
    <w:p w14:paraId="336E023F" w14:textId="00EC2ABB" w:rsidR="00A1679D" w:rsidRPr="00A1679D" w:rsidRDefault="00A1679D" w:rsidP="00A1679D">
      <w:pPr>
        <w:pStyle w:val="ac"/>
      </w:pPr>
      <w:r w:rsidRPr="00A1679D">
        <w:t xml:space="preserve">Последнее десятилетие XX века ознаменовалось бумом телевизионных конкурсов. Формат </w:t>
      </w:r>
      <w:proofErr w:type="spellStart"/>
      <w:r w:rsidRPr="00A1679D">
        <w:t>Popstars</w:t>
      </w:r>
      <w:proofErr w:type="spellEnd"/>
      <w:r w:rsidRPr="00A1679D">
        <w:t xml:space="preserve"> задал архитектуру реалити-шоу, </w:t>
      </w:r>
      <w:proofErr w:type="spellStart"/>
      <w:r w:rsidRPr="00A1679D">
        <w:t>Idol</w:t>
      </w:r>
      <w:proofErr w:type="spellEnd"/>
      <w:r w:rsidRPr="00A1679D">
        <w:t xml:space="preserve"> </w:t>
      </w:r>
      <w:proofErr w:type="spellStart"/>
      <w:r w:rsidRPr="00A1679D">
        <w:t>ввел</w:t>
      </w:r>
      <w:proofErr w:type="spellEnd"/>
      <w:r w:rsidRPr="00A1679D">
        <w:t xml:space="preserve"> прослушивания перед жюри и зрительское голосование, а X </w:t>
      </w:r>
      <w:proofErr w:type="spellStart"/>
      <w:r w:rsidRPr="00A1679D">
        <w:t>Factor</w:t>
      </w:r>
      <w:proofErr w:type="spellEnd"/>
      <w:r w:rsidRPr="00A1679D">
        <w:t xml:space="preserve"> сместил акцент на наличие харизматической искры. Революционным стал формат Голос, внедривший этап слепых прослушиваний, вернувший педагогическую функцию. Формат </w:t>
      </w:r>
      <w:proofErr w:type="spellStart"/>
      <w:r w:rsidRPr="00A1679D">
        <w:t>Rising</w:t>
      </w:r>
      <w:proofErr w:type="spellEnd"/>
      <w:r w:rsidRPr="00A1679D">
        <w:t xml:space="preserve"> </w:t>
      </w:r>
      <w:proofErr w:type="spellStart"/>
      <w:r w:rsidRPr="00A1679D">
        <w:t>Star</w:t>
      </w:r>
      <w:proofErr w:type="spellEnd"/>
      <w:r w:rsidRPr="00A1679D">
        <w:t xml:space="preserve"> </w:t>
      </w:r>
      <w:proofErr w:type="spellStart"/>
      <w:r w:rsidRPr="00A1679D">
        <w:t>принес</w:t>
      </w:r>
      <w:proofErr w:type="spellEnd"/>
      <w:r w:rsidRPr="00A1679D">
        <w:t xml:space="preserve"> живые прослушивания без монтажа, зрительское голосование как основной механизм отбора и технологию поднимающейся стены. Конкурсы выполняют селекционную, нормативно-оценочную, образовательную, коммерческую, идеологическую и коммуникативную функции.</w:t>
      </w:r>
    </w:p>
    <w:p w14:paraId="1E5900D5" w14:textId="161BB954" w:rsidR="00A1679D" w:rsidRPr="00A1679D" w:rsidRDefault="00A1679D" w:rsidP="00A1679D">
      <w:pPr>
        <w:pStyle w:val="ac"/>
      </w:pPr>
      <w:r w:rsidRPr="00A1679D">
        <w:t xml:space="preserve">Международные конкурсы высшего уровня служат витриной эстрадного искусства. </w:t>
      </w:r>
      <w:r>
        <w:t>«</w:t>
      </w:r>
      <w:r w:rsidRPr="00A1679D">
        <w:t>Славянский базар</w:t>
      </w:r>
      <w:r>
        <w:t>»</w:t>
      </w:r>
      <w:r w:rsidRPr="00A1679D">
        <w:t xml:space="preserve"> в Витебске объединяет участников из десятков стран, возрожденное Интервидение позиционируется как площадка для культурного диалога, а Новая волна ориентирована на молодых исполнителей. Профессиональные и вузовские конкурсы, такие как </w:t>
      </w:r>
      <w:r>
        <w:t>«</w:t>
      </w:r>
      <w:r w:rsidRPr="00A1679D">
        <w:t>Джазовая ярмарка</w:t>
      </w:r>
      <w:r>
        <w:t>»</w:t>
      </w:r>
      <w:r w:rsidRPr="00A1679D">
        <w:t xml:space="preserve"> в Уфе и </w:t>
      </w:r>
      <w:proofErr w:type="spellStart"/>
      <w:r w:rsidRPr="00A1679D">
        <w:t>Vocal</w:t>
      </w:r>
      <w:proofErr w:type="spellEnd"/>
      <w:r w:rsidRPr="00A1679D">
        <w:t xml:space="preserve"> </w:t>
      </w:r>
      <w:proofErr w:type="spellStart"/>
      <w:r w:rsidRPr="00A1679D">
        <w:t>Seasons</w:t>
      </w:r>
      <w:proofErr w:type="spellEnd"/>
      <w:r w:rsidRPr="00A1679D">
        <w:t xml:space="preserve"> в Киеве, ориентированы на углубленное развитие в конкретных стилистиках. Массовые фестивали, включая фестиваль-премию TOP STAR, нацелены на широкий охват участников и демонстрируют тренд на синтез искусств. Дистанционные форматы дают возможность получить экспертную оценку без транспортных расходов, но не заменяют опыта работы с живой публикой.</w:t>
      </w:r>
    </w:p>
    <w:p w14:paraId="24AF129A" w14:textId="77777777" w:rsidR="00A1679D" w:rsidRPr="00A1679D" w:rsidRDefault="00A1679D" w:rsidP="00A1679D">
      <w:pPr>
        <w:pStyle w:val="ac"/>
      </w:pPr>
      <w:r w:rsidRPr="00A1679D">
        <w:t xml:space="preserve">Подготовка к конкурсу представляет собой многоступенчатую систему. Первым этапом является аналитическая подготовка, включающая объективную оценку вокально-технической базы, сценического опыта и психологической зрелости. Репертуарная стратегия базируется на принципах выигрышности, </w:t>
      </w:r>
      <w:r w:rsidRPr="00A1679D">
        <w:lastRenderedPageBreak/>
        <w:t>соответствия возрасту, технической доступности и узнаваемости с новизной. Формирование резервного репертуара признак профессионализма.</w:t>
      </w:r>
    </w:p>
    <w:p w14:paraId="6B6958B0" w14:textId="77777777" w:rsidR="00A1679D" w:rsidRPr="00A1679D" w:rsidRDefault="00A1679D" w:rsidP="00A1679D">
      <w:pPr>
        <w:pStyle w:val="ac"/>
      </w:pPr>
      <w:r w:rsidRPr="00A1679D">
        <w:t xml:space="preserve">Разучивание материала начинается с работы над интонационной чистотой с использованием пения с инструментом и записи собственного исполнения. Отработка вокальной техники включает работу над дыханием, дикцией и </w:t>
      </w:r>
      <w:proofErr w:type="spellStart"/>
      <w:r w:rsidRPr="00A1679D">
        <w:t>звуковедением</w:t>
      </w:r>
      <w:proofErr w:type="spellEnd"/>
      <w:r w:rsidRPr="00A1679D">
        <w:t xml:space="preserve"> при соблюдении принципа постепенности. Подбор удобной тональности путем транспонирования строго обязателен. Постановка сценического номера включает работу над мимикой, жестами, движением и созданием целостного визуального образа, где главный принцип органичность и соответствие исполняемому произведению.</w:t>
      </w:r>
    </w:p>
    <w:p w14:paraId="437C415D" w14:textId="32EB40EC" w:rsidR="00A1679D" w:rsidRPr="00A1679D" w:rsidRDefault="00A1679D" w:rsidP="00A1679D">
      <w:pPr>
        <w:pStyle w:val="ac"/>
      </w:pPr>
      <w:r w:rsidRPr="00A1679D">
        <w:t xml:space="preserve">Психологическая подготовка направлена на преодоление сценического волнения. Причинами тревоги выступают навязчивая мысль о провале, зависимость от чужого мнения и неуверенность в силах. Оптимальное концертное состояние </w:t>
      </w:r>
      <w:r>
        <w:t xml:space="preserve">- </w:t>
      </w:r>
      <w:r w:rsidRPr="00A1679D">
        <w:t xml:space="preserve">это собранность без физического зажима и концентрация на художественных задачах. </w:t>
      </w:r>
    </w:p>
    <w:p w14:paraId="10E45625" w14:textId="77777777" w:rsidR="00A1679D" w:rsidRPr="00A1679D" w:rsidRDefault="00A1679D" w:rsidP="00A1679D">
      <w:pPr>
        <w:pStyle w:val="ac"/>
      </w:pPr>
      <w:r w:rsidRPr="00A1679D">
        <w:t xml:space="preserve">Организационно-техническая подготовка требует качественной фонограммы, наличия двух экземпляров </w:t>
      </w:r>
      <w:proofErr w:type="spellStart"/>
      <w:r w:rsidRPr="00A1679D">
        <w:t>минусовки</w:t>
      </w:r>
      <w:proofErr w:type="spellEnd"/>
      <w:r w:rsidRPr="00A1679D">
        <w:t xml:space="preserve"> и репетиции на площадке. Во время выступления следует следить за дыханием, при ошибке не останавливаться и поддерживать зрительный контакт. </w:t>
      </w:r>
      <w:proofErr w:type="spellStart"/>
      <w:r w:rsidRPr="00A1679D">
        <w:t>Постконкурсный</w:t>
      </w:r>
      <w:proofErr w:type="spellEnd"/>
      <w:r w:rsidRPr="00A1679D">
        <w:t xml:space="preserve"> анализ включает разбор удач и ошибок, конструктивное восприятие критики и планирование дальнейшего развития. Типичными ошибками являются неверный выбор репертуара, отсутствие сценического образа, пение заезженных песен и эмоциональная нестабильность.</w:t>
      </w:r>
    </w:p>
    <w:p w14:paraId="64A2A320" w14:textId="1DF7737E" w:rsidR="00A1679D" w:rsidRPr="00A1679D" w:rsidRDefault="00A1679D" w:rsidP="00A1679D">
      <w:pPr>
        <w:pStyle w:val="ac"/>
      </w:pPr>
      <w:r w:rsidRPr="00A1679D">
        <w:t>Подготовка к конкурсу представляет собой комплексный циклический процесс, требующий тесного взаимодействия педагога и ученика. Конкурс является не разовым событием, а важнейшим этапом непрерывного профессионального развития, формирующим вокальное мастерство, сценическую выдержку и профессиональную ответственность.</w:t>
      </w:r>
    </w:p>
    <w:p w14:paraId="12D49D85" w14:textId="77777777" w:rsidR="00EF6384" w:rsidRDefault="00EF6384" w:rsidP="00F442E8">
      <w:pPr>
        <w:shd w:val="clear" w:color="auto" w:fill="FFFFFF" w:themeFill="background1"/>
        <w:spacing w:after="0" w:line="360" w:lineRule="auto"/>
        <w:rPr>
          <w:rFonts w:ascii="Times New Roman" w:eastAsia="Times New Roman" w:hAnsi="Times New Roman" w:cs="Times New Roman"/>
          <w:b/>
          <w:bCs/>
          <w:sz w:val="28"/>
          <w:szCs w:val="28"/>
          <w:lang w:eastAsia="ru-RU"/>
        </w:rPr>
      </w:pPr>
    </w:p>
    <w:p w14:paraId="047B2B9C" w14:textId="73FED8EB" w:rsidR="00052A14" w:rsidRDefault="00052A14" w:rsidP="00F442E8">
      <w:pPr>
        <w:shd w:val="clear" w:color="auto" w:fill="FFFFFF" w:themeFill="background1"/>
        <w:spacing w:after="0" w:line="360" w:lineRule="auto"/>
        <w:jc w:val="center"/>
        <w:rPr>
          <w:rFonts w:ascii="Times New Roman" w:eastAsia="Times New Roman" w:hAnsi="Times New Roman" w:cs="Times New Roman"/>
          <w:b/>
          <w:bCs/>
          <w:sz w:val="28"/>
          <w:szCs w:val="28"/>
          <w:lang w:eastAsia="ru-RU"/>
        </w:rPr>
      </w:pPr>
      <w:r w:rsidRPr="008E77E9">
        <w:rPr>
          <w:rFonts w:ascii="Times New Roman" w:eastAsia="Times New Roman" w:hAnsi="Times New Roman" w:cs="Times New Roman"/>
          <w:b/>
          <w:bCs/>
          <w:sz w:val="28"/>
          <w:szCs w:val="28"/>
          <w:lang w:eastAsia="ru-RU"/>
        </w:rPr>
        <w:lastRenderedPageBreak/>
        <w:t>Заключение</w:t>
      </w:r>
    </w:p>
    <w:p w14:paraId="1FB658BB" w14:textId="77777777" w:rsidR="00B375D3" w:rsidRPr="00B375D3" w:rsidRDefault="00B375D3" w:rsidP="00B375D3">
      <w:pPr>
        <w:shd w:val="clear" w:color="auto" w:fill="FFFFFF" w:themeFill="background1"/>
        <w:spacing w:after="0" w:line="360" w:lineRule="auto"/>
        <w:ind w:firstLine="709"/>
        <w:jc w:val="both"/>
        <w:rPr>
          <w:rFonts w:ascii="Times New Roman" w:eastAsia="Times New Roman" w:hAnsi="Times New Roman" w:cs="Times New Roman"/>
          <w:bCs/>
          <w:sz w:val="28"/>
          <w:szCs w:val="28"/>
          <w:lang w:eastAsia="ru-RU"/>
        </w:rPr>
      </w:pPr>
      <w:r w:rsidRPr="00B375D3">
        <w:rPr>
          <w:rFonts w:ascii="Times New Roman" w:eastAsia="Times New Roman" w:hAnsi="Times New Roman" w:cs="Times New Roman"/>
          <w:bCs/>
          <w:sz w:val="28"/>
          <w:szCs w:val="28"/>
          <w:lang w:eastAsia="ru-RU"/>
        </w:rPr>
        <w:t xml:space="preserve">Проведенное исследование было посвящено изучению </w:t>
      </w:r>
      <w:proofErr w:type="spellStart"/>
      <w:r w:rsidRPr="00B375D3">
        <w:rPr>
          <w:rFonts w:ascii="Times New Roman" w:eastAsia="Times New Roman" w:hAnsi="Times New Roman" w:cs="Times New Roman"/>
          <w:bCs/>
          <w:sz w:val="28"/>
          <w:szCs w:val="28"/>
          <w:lang w:eastAsia="ru-RU"/>
        </w:rPr>
        <w:t>эстрадно</w:t>
      </w:r>
      <w:proofErr w:type="spellEnd"/>
      <w:r w:rsidRPr="00B375D3">
        <w:rPr>
          <w:rFonts w:ascii="Times New Roman" w:eastAsia="Times New Roman" w:hAnsi="Times New Roman" w:cs="Times New Roman"/>
          <w:bCs/>
          <w:sz w:val="28"/>
          <w:szCs w:val="28"/>
          <w:lang w:eastAsia="ru-RU"/>
        </w:rPr>
        <w:t>-вокальных конкурсов как фактора профессионального развития современного вокалиста. Актуальность темы обусловлена растущими требованиями к уровню исполнительского мастерства в условиях насыщенной музыкальной среды и недостаточной теоретической разработанностью методики подготовки к конкурсным выступлениям. В ходе работы были последовательно решены все поставленные задачи, что позволило достичь цели исследования и сформулировать обоснованные выводы.</w:t>
      </w:r>
    </w:p>
    <w:p w14:paraId="3176C45E" w14:textId="77777777" w:rsidR="00B375D3" w:rsidRPr="00B375D3" w:rsidRDefault="00B375D3" w:rsidP="00B375D3">
      <w:pPr>
        <w:shd w:val="clear" w:color="auto" w:fill="FFFFFF" w:themeFill="background1"/>
        <w:spacing w:after="0" w:line="360" w:lineRule="auto"/>
        <w:ind w:firstLine="709"/>
        <w:jc w:val="both"/>
        <w:rPr>
          <w:rFonts w:ascii="Times New Roman" w:eastAsia="Times New Roman" w:hAnsi="Times New Roman" w:cs="Times New Roman"/>
          <w:bCs/>
          <w:sz w:val="28"/>
          <w:szCs w:val="28"/>
          <w:lang w:eastAsia="ru-RU"/>
        </w:rPr>
      </w:pPr>
      <w:r w:rsidRPr="00B375D3">
        <w:rPr>
          <w:rFonts w:ascii="Times New Roman" w:eastAsia="Times New Roman" w:hAnsi="Times New Roman" w:cs="Times New Roman"/>
          <w:bCs/>
          <w:sz w:val="28"/>
          <w:szCs w:val="28"/>
          <w:lang w:eastAsia="ru-RU"/>
        </w:rPr>
        <w:t xml:space="preserve">В первой главе были рассмотрены теоретические основы развития эстрадного вокалиста. Установлено, что подготовка эстрадного исполнителя представляет собой многогранный процесс, принципиально отличающийся от академической вокальной школы. Если классическое пение ориентировано на выработку единых стандартов </w:t>
      </w:r>
      <w:proofErr w:type="spellStart"/>
      <w:r w:rsidRPr="00B375D3">
        <w:rPr>
          <w:rFonts w:ascii="Times New Roman" w:eastAsia="Times New Roman" w:hAnsi="Times New Roman" w:cs="Times New Roman"/>
          <w:bCs/>
          <w:sz w:val="28"/>
          <w:szCs w:val="28"/>
          <w:lang w:eastAsia="ru-RU"/>
        </w:rPr>
        <w:t>звукоизвлечения</w:t>
      </w:r>
      <w:proofErr w:type="spellEnd"/>
      <w:r w:rsidRPr="00B375D3">
        <w:rPr>
          <w:rFonts w:ascii="Times New Roman" w:eastAsia="Times New Roman" w:hAnsi="Times New Roman" w:cs="Times New Roman"/>
          <w:bCs/>
          <w:sz w:val="28"/>
          <w:szCs w:val="28"/>
          <w:lang w:eastAsia="ru-RU"/>
        </w:rPr>
        <w:t>, то эстрадное искусство строится на поиске уникальной, узнаваемой манеры исполнения при сохранении физиологически правильного голосоведения. Профессиональная подготовка включает в себя несколько обязательных компонентов, а именно вокально-техническую базу, грамотный подбор репертуара, освоение специфики работы с микрофоном, актерское мастерство и сценическую интерпретацию. Особое значение в исследовании приобрели инновационные педагогические технологии, такие как модульное и контекстное обучение, позволяющие адаптировать образовательный процесс под индивидуальные особенности ученика.</w:t>
      </w:r>
    </w:p>
    <w:p w14:paraId="34581A19" w14:textId="77777777" w:rsidR="00B375D3" w:rsidRPr="00B375D3" w:rsidRDefault="00B375D3" w:rsidP="00B375D3">
      <w:pPr>
        <w:shd w:val="clear" w:color="auto" w:fill="FFFFFF" w:themeFill="background1"/>
        <w:spacing w:after="0" w:line="360" w:lineRule="auto"/>
        <w:ind w:firstLine="709"/>
        <w:jc w:val="both"/>
        <w:rPr>
          <w:rFonts w:ascii="Times New Roman" w:eastAsia="Times New Roman" w:hAnsi="Times New Roman" w:cs="Times New Roman"/>
          <w:bCs/>
          <w:sz w:val="28"/>
          <w:szCs w:val="28"/>
          <w:lang w:eastAsia="ru-RU"/>
        </w:rPr>
      </w:pPr>
      <w:r w:rsidRPr="00B375D3">
        <w:rPr>
          <w:rFonts w:ascii="Times New Roman" w:eastAsia="Times New Roman" w:hAnsi="Times New Roman" w:cs="Times New Roman"/>
          <w:bCs/>
          <w:sz w:val="28"/>
          <w:szCs w:val="28"/>
          <w:lang w:eastAsia="ru-RU"/>
        </w:rPr>
        <w:t xml:space="preserve">Кроме того, в первой главе была прослежена эволюция </w:t>
      </w:r>
      <w:proofErr w:type="spellStart"/>
      <w:r w:rsidRPr="00B375D3">
        <w:rPr>
          <w:rFonts w:ascii="Times New Roman" w:eastAsia="Times New Roman" w:hAnsi="Times New Roman" w:cs="Times New Roman"/>
          <w:bCs/>
          <w:sz w:val="28"/>
          <w:szCs w:val="28"/>
          <w:lang w:eastAsia="ru-RU"/>
        </w:rPr>
        <w:t>эстрадно</w:t>
      </w:r>
      <w:proofErr w:type="spellEnd"/>
      <w:r w:rsidRPr="00B375D3">
        <w:rPr>
          <w:rFonts w:ascii="Times New Roman" w:eastAsia="Times New Roman" w:hAnsi="Times New Roman" w:cs="Times New Roman"/>
          <w:bCs/>
          <w:sz w:val="28"/>
          <w:szCs w:val="28"/>
          <w:lang w:eastAsia="ru-RU"/>
        </w:rPr>
        <w:t xml:space="preserve">-вокальных конкурсов от послевоенной Европы до современных телевизионных форматов. Истоки конкурсного движения восходят к фестивалю в Сан-Ремо, который задал базовые принципы состязательности, авторитетного жюри и телевизионной зрелищности. В советской традиции конкурсное движение развивалось по собственной логике, обусловленной государственным контролем над культурой, от фестиваля «Песня года» до </w:t>
      </w:r>
      <w:proofErr w:type="spellStart"/>
      <w:r w:rsidRPr="00B375D3">
        <w:rPr>
          <w:rFonts w:ascii="Times New Roman" w:eastAsia="Times New Roman" w:hAnsi="Times New Roman" w:cs="Times New Roman"/>
          <w:bCs/>
          <w:sz w:val="28"/>
          <w:szCs w:val="28"/>
          <w:lang w:eastAsia="ru-RU"/>
        </w:rPr>
        <w:t>юрмальского</w:t>
      </w:r>
      <w:proofErr w:type="spellEnd"/>
      <w:r w:rsidRPr="00B375D3">
        <w:rPr>
          <w:rFonts w:ascii="Times New Roman" w:eastAsia="Times New Roman" w:hAnsi="Times New Roman" w:cs="Times New Roman"/>
          <w:bCs/>
          <w:sz w:val="28"/>
          <w:szCs w:val="28"/>
          <w:lang w:eastAsia="ru-RU"/>
        </w:rPr>
        <w:t xml:space="preserve"> конкурса </w:t>
      </w:r>
      <w:r w:rsidRPr="00B375D3">
        <w:rPr>
          <w:rFonts w:ascii="Times New Roman" w:eastAsia="Times New Roman" w:hAnsi="Times New Roman" w:cs="Times New Roman"/>
          <w:bCs/>
          <w:sz w:val="28"/>
          <w:szCs w:val="28"/>
          <w:lang w:eastAsia="ru-RU"/>
        </w:rPr>
        <w:lastRenderedPageBreak/>
        <w:t>«</w:t>
      </w:r>
      <w:proofErr w:type="spellStart"/>
      <w:r w:rsidRPr="00B375D3">
        <w:rPr>
          <w:rFonts w:ascii="Times New Roman" w:eastAsia="Times New Roman" w:hAnsi="Times New Roman" w:cs="Times New Roman"/>
          <w:bCs/>
          <w:sz w:val="28"/>
          <w:szCs w:val="28"/>
          <w:lang w:eastAsia="ru-RU"/>
        </w:rPr>
        <w:t>Дзинтари</w:t>
      </w:r>
      <w:proofErr w:type="spellEnd"/>
      <w:r w:rsidRPr="00B375D3">
        <w:rPr>
          <w:rFonts w:ascii="Times New Roman" w:eastAsia="Times New Roman" w:hAnsi="Times New Roman" w:cs="Times New Roman"/>
          <w:bCs/>
          <w:sz w:val="28"/>
          <w:szCs w:val="28"/>
          <w:lang w:eastAsia="ru-RU"/>
        </w:rPr>
        <w:t xml:space="preserve">». С конца XX века под влиянием западных форматов начался бум телевизионных вокальных конкурсов, который в России отразился проектами «Народный артист», «Фактор А», «Главная сцена» и «Голос». Революционными этапами в развитии жанра стали формат </w:t>
      </w:r>
      <w:proofErr w:type="spellStart"/>
      <w:r w:rsidRPr="00B375D3">
        <w:rPr>
          <w:rFonts w:ascii="Times New Roman" w:eastAsia="Times New Roman" w:hAnsi="Times New Roman" w:cs="Times New Roman"/>
          <w:bCs/>
          <w:sz w:val="28"/>
          <w:szCs w:val="28"/>
          <w:lang w:eastAsia="ru-RU"/>
        </w:rPr>
        <w:t>The</w:t>
      </w:r>
      <w:proofErr w:type="spellEnd"/>
      <w:r w:rsidRPr="00B375D3">
        <w:rPr>
          <w:rFonts w:ascii="Times New Roman" w:eastAsia="Times New Roman" w:hAnsi="Times New Roman" w:cs="Times New Roman"/>
          <w:bCs/>
          <w:sz w:val="28"/>
          <w:szCs w:val="28"/>
          <w:lang w:eastAsia="ru-RU"/>
        </w:rPr>
        <w:t xml:space="preserve"> X </w:t>
      </w:r>
      <w:proofErr w:type="spellStart"/>
      <w:r w:rsidRPr="00B375D3">
        <w:rPr>
          <w:rFonts w:ascii="Times New Roman" w:eastAsia="Times New Roman" w:hAnsi="Times New Roman" w:cs="Times New Roman"/>
          <w:bCs/>
          <w:sz w:val="28"/>
          <w:szCs w:val="28"/>
          <w:lang w:eastAsia="ru-RU"/>
        </w:rPr>
        <w:t>Factor</w:t>
      </w:r>
      <w:proofErr w:type="spellEnd"/>
      <w:r w:rsidRPr="00B375D3">
        <w:rPr>
          <w:rFonts w:ascii="Times New Roman" w:eastAsia="Times New Roman" w:hAnsi="Times New Roman" w:cs="Times New Roman"/>
          <w:bCs/>
          <w:sz w:val="28"/>
          <w:szCs w:val="28"/>
          <w:lang w:eastAsia="ru-RU"/>
        </w:rPr>
        <w:t xml:space="preserve">, сместивший акцент с чистой вокальной техники на наличие харизматической искры, «Голос», вернувший педагогическую функцию благодаря этапу слепых прослушиваний, и </w:t>
      </w:r>
      <w:proofErr w:type="spellStart"/>
      <w:r w:rsidRPr="00B375D3">
        <w:rPr>
          <w:rFonts w:ascii="Times New Roman" w:eastAsia="Times New Roman" w:hAnsi="Times New Roman" w:cs="Times New Roman"/>
          <w:bCs/>
          <w:sz w:val="28"/>
          <w:szCs w:val="28"/>
          <w:lang w:eastAsia="ru-RU"/>
        </w:rPr>
        <w:t>Rising</w:t>
      </w:r>
      <w:proofErr w:type="spellEnd"/>
      <w:r w:rsidRPr="00B375D3">
        <w:rPr>
          <w:rFonts w:ascii="Times New Roman" w:eastAsia="Times New Roman" w:hAnsi="Times New Roman" w:cs="Times New Roman"/>
          <w:bCs/>
          <w:sz w:val="28"/>
          <w:szCs w:val="28"/>
          <w:lang w:eastAsia="ru-RU"/>
        </w:rPr>
        <w:t xml:space="preserve"> </w:t>
      </w:r>
      <w:proofErr w:type="spellStart"/>
      <w:r w:rsidRPr="00B375D3">
        <w:rPr>
          <w:rFonts w:ascii="Times New Roman" w:eastAsia="Times New Roman" w:hAnsi="Times New Roman" w:cs="Times New Roman"/>
          <w:bCs/>
          <w:sz w:val="28"/>
          <w:szCs w:val="28"/>
          <w:lang w:eastAsia="ru-RU"/>
        </w:rPr>
        <w:t>Star</w:t>
      </w:r>
      <w:proofErr w:type="spellEnd"/>
      <w:r w:rsidRPr="00B375D3">
        <w:rPr>
          <w:rFonts w:ascii="Times New Roman" w:eastAsia="Times New Roman" w:hAnsi="Times New Roman" w:cs="Times New Roman"/>
          <w:bCs/>
          <w:sz w:val="28"/>
          <w:szCs w:val="28"/>
          <w:lang w:eastAsia="ru-RU"/>
        </w:rPr>
        <w:t>, внедривший интерактивное зрительское голосование. В завершение главы были выделены основные функции конкурсов, а именно селекционная, нормативно-оценочная, образовательная, коммерческая, идеологическая и коммуникативная.</w:t>
      </w:r>
    </w:p>
    <w:p w14:paraId="431D026A" w14:textId="77777777" w:rsidR="00A1679D" w:rsidRDefault="00B375D3" w:rsidP="00B375D3">
      <w:pPr>
        <w:shd w:val="clear" w:color="auto" w:fill="FFFFFF" w:themeFill="background1"/>
        <w:spacing w:after="0" w:line="360" w:lineRule="auto"/>
        <w:ind w:firstLine="709"/>
        <w:jc w:val="both"/>
        <w:rPr>
          <w:rFonts w:ascii="Times New Roman" w:eastAsia="Times New Roman" w:hAnsi="Times New Roman" w:cs="Times New Roman"/>
          <w:bCs/>
          <w:sz w:val="28"/>
          <w:szCs w:val="28"/>
          <w:lang w:eastAsia="ru-RU"/>
        </w:rPr>
      </w:pPr>
      <w:r w:rsidRPr="00B375D3">
        <w:rPr>
          <w:rFonts w:ascii="Times New Roman" w:eastAsia="Times New Roman" w:hAnsi="Times New Roman" w:cs="Times New Roman"/>
          <w:bCs/>
          <w:sz w:val="28"/>
          <w:szCs w:val="28"/>
          <w:lang w:eastAsia="ru-RU"/>
        </w:rPr>
        <w:t xml:space="preserve">Во второй главе был выполнен обзор современных </w:t>
      </w:r>
      <w:proofErr w:type="spellStart"/>
      <w:r w:rsidRPr="00B375D3">
        <w:rPr>
          <w:rFonts w:ascii="Times New Roman" w:eastAsia="Times New Roman" w:hAnsi="Times New Roman" w:cs="Times New Roman"/>
          <w:bCs/>
          <w:sz w:val="28"/>
          <w:szCs w:val="28"/>
          <w:lang w:eastAsia="ru-RU"/>
        </w:rPr>
        <w:t>эстрадно</w:t>
      </w:r>
      <w:proofErr w:type="spellEnd"/>
      <w:r w:rsidRPr="00B375D3">
        <w:rPr>
          <w:rFonts w:ascii="Times New Roman" w:eastAsia="Times New Roman" w:hAnsi="Times New Roman" w:cs="Times New Roman"/>
          <w:bCs/>
          <w:sz w:val="28"/>
          <w:szCs w:val="28"/>
          <w:lang w:eastAsia="ru-RU"/>
        </w:rPr>
        <w:t xml:space="preserve">-вокальных конкурсов различного уровня. Рассмотрение охватило международные фестивали высшего уровня, такие как «Славянский базар в Витебске», возрожденное «Интервидение» и «Новая волна», которые служат витриной эстрадного искусства и задают главные тренды в индустрии. Были проанализированы профессиональные и вузовские конкурсы, включая «Джазовую ярмарку» в Уфе и конкурс </w:t>
      </w:r>
      <w:proofErr w:type="spellStart"/>
      <w:r w:rsidRPr="00B375D3">
        <w:rPr>
          <w:rFonts w:ascii="Times New Roman" w:eastAsia="Times New Roman" w:hAnsi="Times New Roman" w:cs="Times New Roman"/>
          <w:bCs/>
          <w:sz w:val="28"/>
          <w:szCs w:val="28"/>
          <w:lang w:eastAsia="ru-RU"/>
        </w:rPr>
        <w:t>Vocal</w:t>
      </w:r>
      <w:proofErr w:type="spellEnd"/>
      <w:r w:rsidRPr="00B375D3">
        <w:rPr>
          <w:rFonts w:ascii="Times New Roman" w:eastAsia="Times New Roman" w:hAnsi="Times New Roman" w:cs="Times New Roman"/>
          <w:bCs/>
          <w:sz w:val="28"/>
          <w:szCs w:val="28"/>
          <w:lang w:eastAsia="ru-RU"/>
        </w:rPr>
        <w:t xml:space="preserve"> </w:t>
      </w:r>
      <w:proofErr w:type="spellStart"/>
      <w:r w:rsidRPr="00B375D3">
        <w:rPr>
          <w:rFonts w:ascii="Times New Roman" w:eastAsia="Times New Roman" w:hAnsi="Times New Roman" w:cs="Times New Roman"/>
          <w:bCs/>
          <w:sz w:val="28"/>
          <w:szCs w:val="28"/>
          <w:lang w:eastAsia="ru-RU"/>
        </w:rPr>
        <w:t>Seasons</w:t>
      </w:r>
      <w:proofErr w:type="spellEnd"/>
      <w:r w:rsidRPr="00B375D3">
        <w:rPr>
          <w:rFonts w:ascii="Times New Roman" w:eastAsia="Times New Roman" w:hAnsi="Times New Roman" w:cs="Times New Roman"/>
          <w:bCs/>
          <w:sz w:val="28"/>
          <w:szCs w:val="28"/>
          <w:lang w:eastAsia="ru-RU"/>
        </w:rPr>
        <w:t xml:space="preserve"> в Киеве, ориентированные на углубленное развитие вокалистов в конкретных стилистиках. Отдельное внимание было уделено открытым массовым фестивалям, таким как фестиваль-премия TOP STAR во Владимире, а также дистанционным форматам, примером которых стал конкурс «Радуга талантов». В рамках обзора также были рассмотрены региональные конкурсы, включая XV Региональный фестиваль-конкурс «Путь к успеху» в Саратове и открытый городской конкурс военной песни «Отвага, мужество и честь!». </w:t>
      </w:r>
    </w:p>
    <w:p w14:paraId="32EE03A7" w14:textId="5FF13221" w:rsidR="00B375D3" w:rsidRPr="00B375D3" w:rsidRDefault="00B375D3" w:rsidP="00B375D3">
      <w:pPr>
        <w:shd w:val="clear" w:color="auto" w:fill="FFFFFF" w:themeFill="background1"/>
        <w:spacing w:after="0" w:line="360" w:lineRule="auto"/>
        <w:ind w:firstLine="709"/>
        <w:jc w:val="both"/>
        <w:rPr>
          <w:rFonts w:ascii="Times New Roman" w:eastAsia="Times New Roman" w:hAnsi="Times New Roman" w:cs="Times New Roman"/>
          <w:bCs/>
          <w:sz w:val="28"/>
          <w:szCs w:val="28"/>
          <w:lang w:eastAsia="ru-RU"/>
        </w:rPr>
      </w:pPr>
      <w:r w:rsidRPr="00B375D3">
        <w:rPr>
          <w:rFonts w:ascii="Times New Roman" w:eastAsia="Times New Roman" w:hAnsi="Times New Roman" w:cs="Times New Roman"/>
          <w:bCs/>
          <w:sz w:val="28"/>
          <w:szCs w:val="28"/>
          <w:lang w:eastAsia="ru-RU"/>
        </w:rPr>
        <w:t xml:space="preserve">Центральное место во второй главе заняла разработка пошагового алгоритма подготовки эстрадного вокалиста к конкурсному выступлению. Данный алгоритм включает несколько последовательных этапов. Все начинается с аналитико-организационной фазы, включающей принятие взвешенного решения об участии, объективную оценку уровня подготовки вокалиста, </w:t>
      </w:r>
      <w:r w:rsidRPr="00B375D3">
        <w:rPr>
          <w:rFonts w:ascii="Times New Roman" w:eastAsia="Times New Roman" w:hAnsi="Times New Roman" w:cs="Times New Roman"/>
          <w:bCs/>
          <w:sz w:val="28"/>
          <w:szCs w:val="28"/>
          <w:lang w:eastAsia="ru-RU"/>
        </w:rPr>
        <w:lastRenderedPageBreak/>
        <w:t>тщательное изучение положения о конкурсе, состава жюри и истории конкурса, а также грамотное заполнение заявочных материалов. Затем следует репертуарный этап, основанный на принципах выигрышности, соответствия возрасту, технической доступности, узнаваемости с новизной и личного отношения исполнителя к материалу. Отдельно подчеркнута необходимость формирования резервного репертуара из как минимум четырех произведений.</w:t>
      </w:r>
    </w:p>
    <w:p w14:paraId="700EFDF3" w14:textId="77777777" w:rsidR="00B375D3" w:rsidRPr="00B375D3" w:rsidRDefault="00B375D3" w:rsidP="00B375D3">
      <w:pPr>
        <w:shd w:val="clear" w:color="auto" w:fill="FFFFFF" w:themeFill="background1"/>
        <w:spacing w:after="0" w:line="360" w:lineRule="auto"/>
        <w:ind w:firstLine="709"/>
        <w:jc w:val="both"/>
        <w:rPr>
          <w:rFonts w:ascii="Times New Roman" w:eastAsia="Times New Roman" w:hAnsi="Times New Roman" w:cs="Times New Roman"/>
          <w:bCs/>
          <w:sz w:val="28"/>
          <w:szCs w:val="28"/>
          <w:lang w:eastAsia="ru-RU"/>
        </w:rPr>
      </w:pPr>
      <w:r w:rsidRPr="00B375D3">
        <w:rPr>
          <w:rFonts w:ascii="Times New Roman" w:eastAsia="Times New Roman" w:hAnsi="Times New Roman" w:cs="Times New Roman"/>
          <w:bCs/>
          <w:sz w:val="28"/>
          <w:szCs w:val="28"/>
          <w:lang w:eastAsia="ru-RU"/>
        </w:rPr>
        <w:t xml:space="preserve">Далее наступает черед вокально-технической работы, включающей отработку интонационной чистоты, дыхания, дикции, артикуляции и </w:t>
      </w:r>
      <w:proofErr w:type="spellStart"/>
      <w:r w:rsidRPr="00B375D3">
        <w:rPr>
          <w:rFonts w:ascii="Times New Roman" w:eastAsia="Times New Roman" w:hAnsi="Times New Roman" w:cs="Times New Roman"/>
          <w:bCs/>
          <w:sz w:val="28"/>
          <w:szCs w:val="28"/>
          <w:lang w:eastAsia="ru-RU"/>
        </w:rPr>
        <w:t>звуковедения</w:t>
      </w:r>
      <w:proofErr w:type="spellEnd"/>
      <w:r w:rsidRPr="00B375D3">
        <w:rPr>
          <w:rFonts w:ascii="Times New Roman" w:eastAsia="Times New Roman" w:hAnsi="Times New Roman" w:cs="Times New Roman"/>
          <w:bCs/>
          <w:sz w:val="28"/>
          <w:szCs w:val="28"/>
          <w:lang w:eastAsia="ru-RU"/>
        </w:rPr>
        <w:t xml:space="preserve"> с соблюдением принципа постепенности, а также подбор удобной тональности с возможностью транспонирования. Следующим этапом является постановка сценического номера, охватывающая работу над мимикой, жестами, сценическим движением и создание целостного визуального образа, включая костюм, прическу и обувь. Особое внимание уделено формированию правильного поведения на сцене до начала выступления.</w:t>
      </w:r>
    </w:p>
    <w:p w14:paraId="0A313CC8" w14:textId="77777777" w:rsidR="00B375D3" w:rsidRPr="00B375D3" w:rsidRDefault="00B375D3" w:rsidP="00B375D3">
      <w:pPr>
        <w:shd w:val="clear" w:color="auto" w:fill="FFFFFF" w:themeFill="background1"/>
        <w:spacing w:after="0" w:line="360" w:lineRule="auto"/>
        <w:ind w:firstLine="709"/>
        <w:jc w:val="both"/>
        <w:rPr>
          <w:rFonts w:ascii="Times New Roman" w:eastAsia="Times New Roman" w:hAnsi="Times New Roman" w:cs="Times New Roman"/>
          <w:bCs/>
          <w:sz w:val="28"/>
          <w:szCs w:val="28"/>
          <w:lang w:eastAsia="ru-RU"/>
        </w:rPr>
      </w:pPr>
      <w:r w:rsidRPr="00B375D3">
        <w:rPr>
          <w:rFonts w:ascii="Times New Roman" w:eastAsia="Times New Roman" w:hAnsi="Times New Roman" w:cs="Times New Roman"/>
          <w:bCs/>
          <w:sz w:val="28"/>
          <w:szCs w:val="28"/>
          <w:lang w:eastAsia="ru-RU"/>
        </w:rPr>
        <w:t xml:space="preserve">Отдельным и крайне важным этапом выделена психологическая подготовка и работа со сценическим волнением. В работе проанализированы причины возникновения страха сцены, типы реагирования на стресс, а также рассмотрены конкретные техники достижения оптимального концертного состояния, включая аутогенные тренировки, визуализацию, позитивные установки, дыхательные техники и </w:t>
      </w:r>
      <w:proofErr w:type="spellStart"/>
      <w:r w:rsidRPr="00B375D3">
        <w:rPr>
          <w:rFonts w:ascii="Times New Roman" w:eastAsia="Times New Roman" w:hAnsi="Times New Roman" w:cs="Times New Roman"/>
          <w:bCs/>
          <w:sz w:val="28"/>
          <w:szCs w:val="28"/>
          <w:lang w:eastAsia="ru-RU"/>
        </w:rPr>
        <w:t>копинг</w:t>
      </w:r>
      <w:proofErr w:type="spellEnd"/>
      <w:r w:rsidRPr="00B375D3">
        <w:rPr>
          <w:rFonts w:ascii="Times New Roman" w:eastAsia="Times New Roman" w:hAnsi="Times New Roman" w:cs="Times New Roman"/>
          <w:bCs/>
          <w:sz w:val="28"/>
          <w:szCs w:val="28"/>
          <w:lang w:eastAsia="ru-RU"/>
        </w:rPr>
        <w:t xml:space="preserve">-стратегии. Подчеркнуто, что задача педагога в день конкурса заключается не в добавлении напряжения, а в снижении уровня тревоги ученика. Завершающим этапом алгоритма является организационно-техническая подготовка, включающая проверку фонограммы, репетицию на площадке и тестирование костюма, а также </w:t>
      </w:r>
      <w:proofErr w:type="spellStart"/>
      <w:r w:rsidRPr="00B375D3">
        <w:rPr>
          <w:rFonts w:ascii="Times New Roman" w:eastAsia="Times New Roman" w:hAnsi="Times New Roman" w:cs="Times New Roman"/>
          <w:bCs/>
          <w:sz w:val="28"/>
          <w:szCs w:val="28"/>
          <w:lang w:eastAsia="ru-RU"/>
        </w:rPr>
        <w:t>постконкурсный</w:t>
      </w:r>
      <w:proofErr w:type="spellEnd"/>
      <w:r w:rsidRPr="00B375D3">
        <w:rPr>
          <w:rFonts w:ascii="Times New Roman" w:eastAsia="Times New Roman" w:hAnsi="Times New Roman" w:cs="Times New Roman"/>
          <w:bCs/>
          <w:sz w:val="28"/>
          <w:szCs w:val="28"/>
          <w:lang w:eastAsia="ru-RU"/>
        </w:rPr>
        <w:t xml:space="preserve"> анализ выступления и работу над ошибками.</w:t>
      </w:r>
    </w:p>
    <w:p w14:paraId="1DF56E8B" w14:textId="77777777" w:rsidR="00B375D3" w:rsidRPr="00B375D3" w:rsidRDefault="00B375D3" w:rsidP="00B375D3">
      <w:pPr>
        <w:shd w:val="clear" w:color="auto" w:fill="FFFFFF" w:themeFill="background1"/>
        <w:spacing w:after="0" w:line="360" w:lineRule="auto"/>
        <w:ind w:firstLine="709"/>
        <w:jc w:val="both"/>
        <w:rPr>
          <w:rFonts w:ascii="Times New Roman" w:eastAsia="Times New Roman" w:hAnsi="Times New Roman" w:cs="Times New Roman"/>
          <w:bCs/>
          <w:sz w:val="28"/>
          <w:szCs w:val="28"/>
          <w:lang w:eastAsia="ru-RU"/>
        </w:rPr>
      </w:pPr>
      <w:r w:rsidRPr="00B375D3">
        <w:rPr>
          <w:rFonts w:ascii="Times New Roman" w:eastAsia="Times New Roman" w:hAnsi="Times New Roman" w:cs="Times New Roman"/>
          <w:bCs/>
          <w:sz w:val="28"/>
          <w:szCs w:val="28"/>
          <w:lang w:eastAsia="ru-RU"/>
        </w:rPr>
        <w:t xml:space="preserve">В заключительной части второй главы были перечислены типичные ошибки участников вокальных конкурсов, такие как неверный выбор репертуара, недостаточная проработка интонации, отсутствие сценического образа, неправильная подача себя перед выступлением, пение заезженных песен, </w:t>
      </w:r>
      <w:r w:rsidRPr="00B375D3">
        <w:rPr>
          <w:rFonts w:ascii="Times New Roman" w:eastAsia="Times New Roman" w:hAnsi="Times New Roman" w:cs="Times New Roman"/>
          <w:bCs/>
          <w:sz w:val="28"/>
          <w:szCs w:val="28"/>
          <w:lang w:eastAsia="ru-RU"/>
        </w:rPr>
        <w:lastRenderedPageBreak/>
        <w:t>игнорирование технических требований, отсутствие резервного репертуара и эмоциональная нестабильность. Понимание этих слабых мест, как показало исследование, является первым шагом к их осознанному преодолению.</w:t>
      </w:r>
    </w:p>
    <w:p w14:paraId="6B9E9293" w14:textId="77777777" w:rsidR="00B375D3" w:rsidRPr="00B375D3" w:rsidRDefault="00B375D3" w:rsidP="00B375D3">
      <w:pPr>
        <w:shd w:val="clear" w:color="auto" w:fill="FFFFFF" w:themeFill="background1"/>
        <w:spacing w:after="0" w:line="360" w:lineRule="auto"/>
        <w:ind w:firstLine="709"/>
        <w:jc w:val="both"/>
        <w:rPr>
          <w:rFonts w:ascii="Times New Roman" w:eastAsia="Times New Roman" w:hAnsi="Times New Roman" w:cs="Times New Roman"/>
          <w:bCs/>
          <w:sz w:val="28"/>
          <w:szCs w:val="28"/>
          <w:lang w:eastAsia="ru-RU"/>
        </w:rPr>
      </w:pPr>
      <w:r w:rsidRPr="00B375D3">
        <w:rPr>
          <w:rFonts w:ascii="Times New Roman" w:eastAsia="Times New Roman" w:hAnsi="Times New Roman" w:cs="Times New Roman"/>
          <w:bCs/>
          <w:sz w:val="28"/>
          <w:szCs w:val="28"/>
          <w:lang w:eastAsia="ru-RU"/>
        </w:rPr>
        <w:t>Таким образом, в результате проведенного исследования были полностью решены все поставленные задачи. Теоретический анализ показал, что подготовка эстрадного вокалиста представляет собой комплексный процесс, требующий синтеза вокально-технических, сценических, психологических и организационных компетенций. Обзор современных конкурсов продемонстрировал все многообразие существующих форматов, от международных фестивалей до дистанционных конкурсов, каждый из которых выполняет определенные функции в профессиональном становлении артиста. Разработанный пошаговый алгоритм подготовки может служить практическим руководством для педагогов и вокалистов, стремящихся к эффективному участию в конкурсных мероприятиях.</w:t>
      </w:r>
    </w:p>
    <w:p w14:paraId="3D6A0791" w14:textId="77777777" w:rsidR="00B375D3" w:rsidRPr="00B375D3" w:rsidRDefault="00B375D3" w:rsidP="00B375D3">
      <w:pPr>
        <w:shd w:val="clear" w:color="auto" w:fill="FFFFFF" w:themeFill="background1"/>
        <w:spacing w:after="0" w:line="360" w:lineRule="auto"/>
        <w:ind w:firstLine="709"/>
        <w:jc w:val="both"/>
        <w:rPr>
          <w:rFonts w:ascii="Times New Roman" w:eastAsia="Times New Roman" w:hAnsi="Times New Roman" w:cs="Times New Roman"/>
          <w:bCs/>
          <w:sz w:val="28"/>
          <w:szCs w:val="28"/>
          <w:lang w:eastAsia="ru-RU"/>
        </w:rPr>
      </w:pPr>
      <w:r w:rsidRPr="00B375D3">
        <w:rPr>
          <w:rFonts w:ascii="Times New Roman" w:eastAsia="Times New Roman" w:hAnsi="Times New Roman" w:cs="Times New Roman"/>
          <w:bCs/>
          <w:sz w:val="28"/>
          <w:szCs w:val="28"/>
          <w:lang w:eastAsia="ru-RU"/>
        </w:rPr>
        <w:t xml:space="preserve">Итоговый вывод исследования заключается в следующем. </w:t>
      </w:r>
      <w:proofErr w:type="spellStart"/>
      <w:r w:rsidRPr="00B375D3">
        <w:rPr>
          <w:rFonts w:ascii="Times New Roman" w:eastAsia="Times New Roman" w:hAnsi="Times New Roman" w:cs="Times New Roman"/>
          <w:bCs/>
          <w:sz w:val="28"/>
          <w:szCs w:val="28"/>
          <w:lang w:eastAsia="ru-RU"/>
        </w:rPr>
        <w:t>Эстрадно</w:t>
      </w:r>
      <w:proofErr w:type="spellEnd"/>
      <w:r w:rsidRPr="00B375D3">
        <w:rPr>
          <w:rFonts w:ascii="Times New Roman" w:eastAsia="Times New Roman" w:hAnsi="Times New Roman" w:cs="Times New Roman"/>
          <w:bCs/>
          <w:sz w:val="28"/>
          <w:szCs w:val="28"/>
          <w:lang w:eastAsia="ru-RU"/>
        </w:rPr>
        <w:t xml:space="preserve">-вокальные конкурсы являются не просто способом заявить о себе, а важнейшим фактором профессионального развития вокалиста. Конкурсная практика позволяет артисту проверить свои навыки в условиях, приближенных к реальной концертной деятельности, получить независимую оценку авторитетных экспертов, наладить творческие связи и заметно ускорить свой карьерный путь. Однако, само по себе участие в конкурсе приносит пользу лишь в том случае, когда оно сопровождается системной, комплексной подготовкой, охватывающей все рассмотренные в работе этапы. Успешное прохождение этого многоступенчатого пути превращает конкурс из стресса и испытания в мощный импульс для творческого роста и становится стартовой площадкой для построения профессиональной карьеры. Педагогу, готовящему ученика к конкурсу, рекомендуется выстраивать индивидуальную траекторию подготовки, учитывая возрастные и психологические особенности конкретного вокалиста, а также специфические требования того конкурсного мероприятия, в котором </w:t>
      </w:r>
      <w:r w:rsidRPr="00B375D3">
        <w:rPr>
          <w:rFonts w:ascii="Times New Roman" w:eastAsia="Times New Roman" w:hAnsi="Times New Roman" w:cs="Times New Roman"/>
          <w:bCs/>
          <w:sz w:val="28"/>
          <w:szCs w:val="28"/>
          <w:lang w:eastAsia="ru-RU"/>
        </w:rPr>
        <w:lastRenderedPageBreak/>
        <w:t>предстоит участвовать. Только при соблюдении всех перечисленных условий конкурс становится не разовым событием, а важнейшим этапом в непрерывном профессиональном развитии, где каждое выступление, независимо от его результата, формирует вокальное мастерство, сценическую выдержку, артистическую смелость и профессиональную ответственность.</w:t>
      </w:r>
    </w:p>
    <w:p w14:paraId="1C66ED8C" w14:textId="27B10A63" w:rsidR="00B375D3" w:rsidRPr="00B375D3" w:rsidRDefault="00B375D3" w:rsidP="00B375D3">
      <w:pPr>
        <w:shd w:val="clear" w:color="auto" w:fill="FFFFFF" w:themeFill="background1"/>
        <w:spacing w:after="0" w:line="360" w:lineRule="auto"/>
        <w:ind w:firstLine="709"/>
        <w:jc w:val="both"/>
        <w:rPr>
          <w:rFonts w:ascii="Times New Roman" w:eastAsia="Times New Roman" w:hAnsi="Times New Roman" w:cs="Times New Roman"/>
          <w:bCs/>
          <w:sz w:val="28"/>
          <w:szCs w:val="28"/>
          <w:lang w:eastAsia="ru-RU"/>
        </w:rPr>
      </w:pPr>
      <w:r w:rsidRPr="00B375D3">
        <w:rPr>
          <w:rFonts w:ascii="Times New Roman" w:eastAsia="Times New Roman" w:hAnsi="Times New Roman" w:cs="Times New Roman"/>
          <w:bCs/>
          <w:sz w:val="28"/>
          <w:szCs w:val="28"/>
          <w:lang w:eastAsia="ru-RU"/>
        </w:rPr>
        <w:t> </w:t>
      </w:r>
    </w:p>
    <w:sectPr w:rsidR="00B375D3" w:rsidRPr="00B375D3" w:rsidSect="000C09C6">
      <w:footerReference w:type="default" r:id="rId10"/>
      <w:pgSz w:w="11906" w:h="16838"/>
      <w:pgMar w:top="1440" w:right="707"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0B6116" w14:textId="77777777" w:rsidR="000E73A7" w:rsidRDefault="000E73A7" w:rsidP="00A2522B">
      <w:pPr>
        <w:spacing w:after="0" w:line="240" w:lineRule="auto"/>
      </w:pPr>
      <w:r>
        <w:separator/>
      </w:r>
    </w:p>
  </w:endnote>
  <w:endnote w:type="continuationSeparator" w:id="0">
    <w:p w14:paraId="52B8B235" w14:textId="77777777" w:rsidR="000E73A7" w:rsidRDefault="000E73A7" w:rsidP="00A252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8758847"/>
      <w:docPartObj>
        <w:docPartGallery w:val="Page Numbers (Bottom of Page)"/>
        <w:docPartUnique/>
      </w:docPartObj>
    </w:sdtPr>
    <w:sdtEndPr/>
    <w:sdtContent>
      <w:p w14:paraId="451A8FC1" w14:textId="417BCDD6" w:rsidR="002A6A7B" w:rsidRDefault="009A10A7">
        <w:pPr>
          <w:pStyle w:val="aa"/>
          <w:jc w:val="right"/>
        </w:pPr>
        <w:r>
          <w:rPr>
            <w:noProof/>
          </w:rPr>
          <w:fldChar w:fldCharType="begin"/>
        </w:r>
        <w:r w:rsidR="002A6A7B">
          <w:rPr>
            <w:noProof/>
          </w:rPr>
          <w:instrText>PAGE   \* MERGEFORMAT</w:instrText>
        </w:r>
        <w:r>
          <w:rPr>
            <w:noProof/>
          </w:rPr>
          <w:fldChar w:fldCharType="separate"/>
        </w:r>
        <w:r w:rsidR="00F442E8">
          <w:rPr>
            <w:noProof/>
          </w:rPr>
          <w:t>2</w:t>
        </w:r>
        <w:r>
          <w:rPr>
            <w:noProof/>
          </w:rPr>
          <w:fldChar w:fldCharType="end"/>
        </w:r>
      </w:p>
    </w:sdtContent>
  </w:sdt>
  <w:p w14:paraId="2709B56F" w14:textId="77777777" w:rsidR="002A6A7B" w:rsidRDefault="002A6A7B">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8564171"/>
      <w:docPartObj>
        <w:docPartGallery w:val="Page Numbers (Bottom of Page)"/>
        <w:docPartUnique/>
      </w:docPartObj>
    </w:sdtPr>
    <w:sdtEndPr>
      <w:rPr>
        <w:rFonts w:ascii="Times New Roman" w:hAnsi="Times New Roman" w:cs="Times New Roman"/>
      </w:rPr>
    </w:sdtEndPr>
    <w:sdtContent>
      <w:p w14:paraId="500110D0" w14:textId="043D1331" w:rsidR="00A2522B" w:rsidRPr="00F442E8" w:rsidRDefault="009A10A7">
        <w:pPr>
          <w:pStyle w:val="aa"/>
          <w:jc w:val="center"/>
          <w:rPr>
            <w:rFonts w:ascii="Times New Roman" w:hAnsi="Times New Roman" w:cs="Times New Roman"/>
          </w:rPr>
        </w:pPr>
        <w:r w:rsidRPr="00F442E8">
          <w:rPr>
            <w:rFonts w:ascii="Times New Roman" w:hAnsi="Times New Roman" w:cs="Times New Roman"/>
          </w:rPr>
          <w:fldChar w:fldCharType="begin"/>
        </w:r>
        <w:r w:rsidR="00A2522B" w:rsidRPr="00F442E8">
          <w:rPr>
            <w:rFonts w:ascii="Times New Roman" w:hAnsi="Times New Roman" w:cs="Times New Roman"/>
          </w:rPr>
          <w:instrText>PAGE   \* MERGEFORMAT</w:instrText>
        </w:r>
        <w:r w:rsidRPr="00F442E8">
          <w:rPr>
            <w:rFonts w:ascii="Times New Roman" w:hAnsi="Times New Roman" w:cs="Times New Roman"/>
          </w:rPr>
          <w:fldChar w:fldCharType="separate"/>
        </w:r>
        <w:r w:rsidR="00BD28E4">
          <w:rPr>
            <w:rFonts w:ascii="Times New Roman" w:hAnsi="Times New Roman" w:cs="Times New Roman"/>
            <w:noProof/>
          </w:rPr>
          <w:t>12</w:t>
        </w:r>
        <w:r w:rsidRPr="00F442E8">
          <w:rPr>
            <w:rFonts w:ascii="Times New Roman" w:hAnsi="Times New Roman" w:cs="Times New Roman"/>
          </w:rPr>
          <w:fldChar w:fldCharType="end"/>
        </w:r>
      </w:p>
    </w:sdtContent>
  </w:sdt>
  <w:p w14:paraId="53EEE609" w14:textId="77777777" w:rsidR="00A2522B" w:rsidRDefault="00A2522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782E7D" w14:textId="77777777" w:rsidR="000E73A7" w:rsidRDefault="000E73A7" w:rsidP="00A2522B">
      <w:pPr>
        <w:spacing w:after="0" w:line="240" w:lineRule="auto"/>
      </w:pPr>
      <w:r>
        <w:separator/>
      </w:r>
    </w:p>
  </w:footnote>
  <w:footnote w:type="continuationSeparator" w:id="0">
    <w:p w14:paraId="2AA4B11F" w14:textId="77777777" w:rsidR="000E73A7" w:rsidRDefault="000E73A7" w:rsidP="00A252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F00E06B0"/>
    <w:lvl w:ilvl="0" w:tplc="04190001">
      <w:start w:val="1"/>
      <w:numFmt w:val="bullet"/>
      <w:lvlText w:val=""/>
      <w:lvlJc w:val="left"/>
      <w:pPr>
        <w:ind w:left="1212" w:hanging="360"/>
      </w:pPr>
      <w:rPr>
        <w:rFonts w:ascii="Symbol" w:hAnsi="Symbol" w:hint="default"/>
      </w:rPr>
    </w:lvl>
    <w:lvl w:ilvl="1" w:tplc="1428B5A4">
      <w:numFmt w:val="bullet"/>
      <w:lvlText w:val="•"/>
      <w:lvlJc w:val="left"/>
      <w:pPr>
        <w:ind w:left="2277" w:hanging="705"/>
      </w:pPr>
      <w:rPr>
        <w:rFonts w:ascii="Times New Roman" w:eastAsia="Calibri" w:hAnsi="Times New Roman" w:cs="Times New Roman"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1">
    <w:nsid w:val="00000003"/>
    <w:multiLevelType w:val="multilevel"/>
    <w:tmpl w:val="00000002"/>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9"/>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9"/>
        <w:szCs w:val="29"/>
        <w:u w:val="none"/>
        <w:effect w:val="none"/>
      </w:rPr>
    </w:lvl>
    <w:lvl w:ilvl="2">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9"/>
        <w:szCs w:val="29"/>
        <w:u w:val="none"/>
        <w:effect w:val="none"/>
      </w:rPr>
    </w:lvl>
    <w:lvl w:ilvl="3">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9"/>
        <w:szCs w:val="29"/>
        <w:u w:val="none"/>
        <w:effect w:val="none"/>
      </w:rPr>
    </w:lvl>
    <w:lvl w:ilvl="4">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9"/>
        <w:szCs w:val="29"/>
        <w:u w:val="none"/>
        <w:effect w:val="none"/>
      </w:rPr>
    </w:lvl>
    <w:lvl w:ilvl="5">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9"/>
        <w:szCs w:val="29"/>
        <w:u w:val="none"/>
        <w:effect w:val="none"/>
      </w:rPr>
    </w:lvl>
    <w:lvl w:ilvl="6">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9"/>
        <w:szCs w:val="29"/>
        <w:u w:val="none"/>
        <w:effect w:val="none"/>
      </w:rPr>
    </w:lvl>
    <w:lvl w:ilvl="7">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9"/>
        <w:szCs w:val="29"/>
        <w:u w:val="none"/>
        <w:effect w:val="none"/>
      </w:rPr>
    </w:lvl>
    <w:lvl w:ilvl="8">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9"/>
        <w:szCs w:val="29"/>
        <w:u w:val="none"/>
        <w:effect w:val="none"/>
      </w:rPr>
    </w:lvl>
  </w:abstractNum>
  <w:abstractNum w:abstractNumId="2">
    <w:nsid w:val="00000005"/>
    <w:multiLevelType w:val="multilevel"/>
    <w:tmpl w:val="00000004"/>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9"/>
        <w:u w:val="none"/>
        <w:effect w:val="none"/>
      </w:rPr>
    </w:lvl>
    <w:lvl w:ilvl="1">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9"/>
        <w:u w:val="none"/>
        <w:effect w:val="none"/>
      </w:rPr>
    </w:lvl>
    <w:lvl w:ilvl="2">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9"/>
        <w:u w:val="none"/>
        <w:effect w:val="none"/>
      </w:rPr>
    </w:lvl>
    <w:lvl w:ilvl="3">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9"/>
        <w:u w:val="none"/>
        <w:effect w:val="none"/>
      </w:rPr>
    </w:lvl>
    <w:lvl w:ilvl="4">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9"/>
        <w:u w:val="none"/>
        <w:effect w:val="none"/>
      </w:rPr>
    </w:lvl>
    <w:lvl w:ilvl="5">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9"/>
        <w:u w:val="none"/>
        <w:effect w:val="none"/>
      </w:rPr>
    </w:lvl>
    <w:lvl w:ilvl="6">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9"/>
        <w:u w:val="none"/>
        <w:effect w:val="none"/>
      </w:rPr>
    </w:lvl>
    <w:lvl w:ilvl="7">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9"/>
        <w:u w:val="none"/>
        <w:effect w:val="none"/>
      </w:rPr>
    </w:lvl>
    <w:lvl w:ilvl="8">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9"/>
        <w:u w:val="none"/>
        <w:effect w:val="none"/>
      </w:rPr>
    </w:lvl>
  </w:abstractNum>
  <w:abstractNum w:abstractNumId="3">
    <w:nsid w:val="017E70D6"/>
    <w:multiLevelType w:val="hybridMultilevel"/>
    <w:tmpl w:val="45B6D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2675D07"/>
    <w:multiLevelType w:val="hybridMultilevel"/>
    <w:tmpl w:val="53FC7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3F26B8"/>
    <w:multiLevelType w:val="hybridMultilevel"/>
    <w:tmpl w:val="C4047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3E348C"/>
    <w:multiLevelType w:val="hybridMultilevel"/>
    <w:tmpl w:val="3EEA21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54E7F06"/>
    <w:multiLevelType w:val="hybridMultilevel"/>
    <w:tmpl w:val="9914433E"/>
    <w:lvl w:ilvl="0" w:tplc="836067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8B82E8A"/>
    <w:multiLevelType w:val="hybridMultilevel"/>
    <w:tmpl w:val="0C3A79FC"/>
    <w:lvl w:ilvl="0" w:tplc="DA56CFC4">
      <w:start w:val="1"/>
      <w:numFmt w:val="decimal"/>
      <w:lvlText w:val="%1."/>
      <w:lvlJc w:val="left"/>
      <w:pPr>
        <w:ind w:left="1155" w:hanging="435"/>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nsid w:val="3C3460FD"/>
    <w:multiLevelType w:val="hybridMultilevel"/>
    <w:tmpl w:val="188629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24B024D"/>
    <w:multiLevelType w:val="hybridMultilevel"/>
    <w:tmpl w:val="CE6EF09A"/>
    <w:lvl w:ilvl="0" w:tplc="07E41976">
      <w:start w:val="1"/>
      <w:numFmt w:val="bullet"/>
      <w:lvlText w:val=""/>
      <w:lvlJc w:val="left"/>
      <w:pPr>
        <w:ind w:left="720" w:hanging="360"/>
      </w:pPr>
      <w:rPr>
        <w:rFonts w:ascii="Symbol" w:hAnsi="Symbol" w:hint="default"/>
      </w:rPr>
    </w:lvl>
    <w:lvl w:ilvl="1" w:tplc="36C6B174">
      <w:start w:val="1"/>
      <w:numFmt w:val="bullet"/>
      <w:lvlText w:val="o"/>
      <w:lvlJc w:val="left"/>
      <w:pPr>
        <w:ind w:left="1440" w:hanging="360"/>
      </w:pPr>
      <w:rPr>
        <w:rFonts w:ascii="Courier New" w:hAnsi="Courier New" w:hint="default"/>
      </w:rPr>
    </w:lvl>
    <w:lvl w:ilvl="2" w:tplc="41A4BDF8">
      <w:start w:val="1"/>
      <w:numFmt w:val="bullet"/>
      <w:lvlText w:val=""/>
      <w:lvlJc w:val="left"/>
      <w:pPr>
        <w:ind w:left="2160" w:hanging="360"/>
      </w:pPr>
      <w:rPr>
        <w:rFonts w:ascii="Wingdings" w:hAnsi="Wingdings" w:hint="default"/>
      </w:rPr>
    </w:lvl>
    <w:lvl w:ilvl="3" w:tplc="6388DDE6">
      <w:start w:val="1"/>
      <w:numFmt w:val="bullet"/>
      <w:lvlText w:val=""/>
      <w:lvlJc w:val="left"/>
      <w:pPr>
        <w:ind w:left="2880" w:hanging="360"/>
      </w:pPr>
      <w:rPr>
        <w:rFonts w:ascii="Symbol" w:hAnsi="Symbol" w:hint="default"/>
      </w:rPr>
    </w:lvl>
    <w:lvl w:ilvl="4" w:tplc="7E4A4C50">
      <w:start w:val="1"/>
      <w:numFmt w:val="bullet"/>
      <w:lvlText w:val="o"/>
      <w:lvlJc w:val="left"/>
      <w:pPr>
        <w:ind w:left="3600" w:hanging="360"/>
      </w:pPr>
      <w:rPr>
        <w:rFonts w:ascii="Courier New" w:hAnsi="Courier New" w:hint="default"/>
      </w:rPr>
    </w:lvl>
    <w:lvl w:ilvl="5" w:tplc="045EEB62">
      <w:start w:val="1"/>
      <w:numFmt w:val="bullet"/>
      <w:lvlText w:val=""/>
      <w:lvlJc w:val="left"/>
      <w:pPr>
        <w:ind w:left="4320" w:hanging="360"/>
      </w:pPr>
      <w:rPr>
        <w:rFonts w:ascii="Wingdings" w:hAnsi="Wingdings" w:hint="default"/>
      </w:rPr>
    </w:lvl>
    <w:lvl w:ilvl="6" w:tplc="CA222E5A">
      <w:start w:val="1"/>
      <w:numFmt w:val="bullet"/>
      <w:lvlText w:val=""/>
      <w:lvlJc w:val="left"/>
      <w:pPr>
        <w:ind w:left="5040" w:hanging="360"/>
      </w:pPr>
      <w:rPr>
        <w:rFonts w:ascii="Symbol" w:hAnsi="Symbol" w:hint="default"/>
      </w:rPr>
    </w:lvl>
    <w:lvl w:ilvl="7" w:tplc="8CFE6632">
      <w:start w:val="1"/>
      <w:numFmt w:val="bullet"/>
      <w:lvlText w:val="o"/>
      <w:lvlJc w:val="left"/>
      <w:pPr>
        <w:ind w:left="5760" w:hanging="360"/>
      </w:pPr>
      <w:rPr>
        <w:rFonts w:ascii="Courier New" w:hAnsi="Courier New" w:hint="default"/>
      </w:rPr>
    </w:lvl>
    <w:lvl w:ilvl="8" w:tplc="F61C2C66">
      <w:start w:val="1"/>
      <w:numFmt w:val="bullet"/>
      <w:lvlText w:val=""/>
      <w:lvlJc w:val="left"/>
      <w:pPr>
        <w:ind w:left="6480" w:hanging="360"/>
      </w:pPr>
      <w:rPr>
        <w:rFonts w:ascii="Wingdings" w:hAnsi="Wingdings" w:hint="default"/>
      </w:rPr>
    </w:lvl>
  </w:abstractNum>
  <w:abstractNum w:abstractNumId="11">
    <w:nsid w:val="43A7192D"/>
    <w:multiLevelType w:val="hybridMultilevel"/>
    <w:tmpl w:val="B67EB4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F040540"/>
    <w:multiLevelType w:val="hybridMultilevel"/>
    <w:tmpl w:val="460A48A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50330B97"/>
    <w:multiLevelType w:val="hybridMultilevel"/>
    <w:tmpl w:val="A350C9EA"/>
    <w:lvl w:ilvl="0" w:tplc="C01C7B1A">
      <w:start w:val="1"/>
      <w:numFmt w:val="bullet"/>
      <w:lvlText w:val=""/>
      <w:lvlJc w:val="left"/>
      <w:pPr>
        <w:ind w:left="720" w:hanging="360"/>
      </w:pPr>
      <w:rPr>
        <w:rFonts w:ascii="Symbol" w:hAnsi="Symbol" w:hint="default"/>
      </w:rPr>
    </w:lvl>
    <w:lvl w:ilvl="1" w:tplc="246456E0">
      <w:start w:val="1"/>
      <w:numFmt w:val="bullet"/>
      <w:lvlText w:val="o"/>
      <w:lvlJc w:val="left"/>
      <w:pPr>
        <w:ind w:left="1440" w:hanging="360"/>
      </w:pPr>
      <w:rPr>
        <w:rFonts w:ascii="Courier New" w:hAnsi="Courier New" w:hint="default"/>
      </w:rPr>
    </w:lvl>
    <w:lvl w:ilvl="2" w:tplc="55C60CC8">
      <w:start w:val="1"/>
      <w:numFmt w:val="bullet"/>
      <w:lvlText w:val=""/>
      <w:lvlJc w:val="left"/>
      <w:pPr>
        <w:ind w:left="2160" w:hanging="360"/>
      </w:pPr>
      <w:rPr>
        <w:rFonts w:ascii="Wingdings" w:hAnsi="Wingdings" w:hint="default"/>
      </w:rPr>
    </w:lvl>
    <w:lvl w:ilvl="3" w:tplc="BE74F8B0">
      <w:start w:val="1"/>
      <w:numFmt w:val="bullet"/>
      <w:lvlText w:val=""/>
      <w:lvlJc w:val="left"/>
      <w:pPr>
        <w:ind w:left="2880" w:hanging="360"/>
      </w:pPr>
      <w:rPr>
        <w:rFonts w:ascii="Symbol" w:hAnsi="Symbol" w:hint="default"/>
      </w:rPr>
    </w:lvl>
    <w:lvl w:ilvl="4" w:tplc="411E6B6E">
      <w:start w:val="1"/>
      <w:numFmt w:val="bullet"/>
      <w:lvlText w:val="o"/>
      <w:lvlJc w:val="left"/>
      <w:pPr>
        <w:ind w:left="3600" w:hanging="360"/>
      </w:pPr>
      <w:rPr>
        <w:rFonts w:ascii="Courier New" w:hAnsi="Courier New" w:hint="default"/>
      </w:rPr>
    </w:lvl>
    <w:lvl w:ilvl="5" w:tplc="B3D45F66">
      <w:start w:val="1"/>
      <w:numFmt w:val="bullet"/>
      <w:lvlText w:val=""/>
      <w:lvlJc w:val="left"/>
      <w:pPr>
        <w:ind w:left="4320" w:hanging="360"/>
      </w:pPr>
      <w:rPr>
        <w:rFonts w:ascii="Wingdings" w:hAnsi="Wingdings" w:hint="default"/>
      </w:rPr>
    </w:lvl>
    <w:lvl w:ilvl="6" w:tplc="4BD22C6C">
      <w:start w:val="1"/>
      <w:numFmt w:val="bullet"/>
      <w:lvlText w:val=""/>
      <w:lvlJc w:val="left"/>
      <w:pPr>
        <w:ind w:left="5040" w:hanging="360"/>
      </w:pPr>
      <w:rPr>
        <w:rFonts w:ascii="Symbol" w:hAnsi="Symbol" w:hint="default"/>
      </w:rPr>
    </w:lvl>
    <w:lvl w:ilvl="7" w:tplc="93F81EEC">
      <w:start w:val="1"/>
      <w:numFmt w:val="bullet"/>
      <w:lvlText w:val="o"/>
      <w:lvlJc w:val="left"/>
      <w:pPr>
        <w:ind w:left="5760" w:hanging="360"/>
      </w:pPr>
      <w:rPr>
        <w:rFonts w:ascii="Courier New" w:hAnsi="Courier New" w:hint="default"/>
      </w:rPr>
    </w:lvl>
    <w:lvl w:ilvl="8" w:tplc="CD5A8E32">
      <w:start w:val="1"/>
      <w:numFmt w:val="bullet"/>
      <w:lvlText w:val=""/>
      <w:lvlJc w:val="left"/>
      <w:pPr>
        <w:ind w:left="6480" w:hanging="360"/>
      </w:pPr>
      <w:rPr>
        <w:rFonts w:ascii="Wingdings" w:hAnsi="Wingdings" w:hint="default"/>
      </w:rPr>
    </w:lvl>
  </w:abstractNum>
  <w:abstractNum w:abstractNumId="14">
    <w:nsid w:val="545B6155"/>
    <w:multiLevelType w:val="hybridMultilevel"/>
    <w:tmpl w:val="FD5AEA9C"/>
    <w:lvl w:ilvl="0" w:tplc="A5CE6F1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5BBE5E8D"/>
    <w:multiLevelType w:val="hybridMultilevel"/>
    <w:tmpl w:val="DDC687A6"/>
    <w:lvl w:ilvl="0" w:tplc="2C484FB8">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5E60271"/>
    <w:multiLevelType w:val="hybridMultilevel"/>
    <w:tmpl w:val="D250D9F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6DD41C47"/>
    <w:multiLevelType w:val="hybridMultilevel"/>
    <w:tmpl w:val="2D5C76BC"/>
    <w:lvl w:ilvl="0" w:tplc="836067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0E72B5C"/>
    <w:multiLevelType w:val="hybridMultilevel"/>
    <w:tmpl w:val="17F67726"/>
    <w:lvl w:ilvl="0" w:tplc="5966F53A">
      <w:start w:val="1"/>
      <w:numFmt w:val="bullet"/>
      <w:pStyle w:val="a"/>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78522C0F"/>
    <w:multiLevelType w:val="hybridMultilevel"/>
    <w:tmpl w:val="D3CE4696"/>
    <w:lvl w:ilvl="0" w:tplc="5A82B20C">
      <w:start w:val="1"/>
      <w:numFmt w:val="decimal"/>
      <w:pStyle w:val="a0"/>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786B042B"/>
    <w:multiLevelType w:val="multilevel"/>
    <w:tmpl w:val="4CE423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nsid w:val="787B59FD"/>
    <w:multiLevelType w:val="hybridMultilevel"/>
    <w:tmpl w:val="2C60DF6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2">
    <w:nsid w:val="7911537A"/>
    <w:multiLevelType w:val="hybridMultilevel"/>
    <w:tmpl w:val="460A48AA"/>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3">
    <w:nsid w:val="7D295251"/>
    <w:multiLevelType w:val="hybridMultilevel"/>
    <w:tmpl w:val="79D43BE0"/>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num w:numId="1">
    <w:abstractNumId w:val="10"/>
  </w:num>
  <w:num w:numId="2">
    <w:abstractNumId w:val="13"/>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8"/>
  </w:num>
  <w:num w:numId="9">
    <w:abstractNumId w:val="23"/>
  </w:num>
  <w:num w:numId="10">
    <w:abstractNumId w:val="0"/>
  </w:num>
  <w:num w:numId="11">
    <w:abstractNumId w:val="4"/>
  </w:num>
  <w:num w:numId="12">
    <w:abstractNumId w:val="15"/>
  </w:num>
  <w:num w:numId="13">
    <w:abstractNumId w:val="14"/>
  </w:num>
  <w:num w:numId="14">
    <w:abstractNumId w:val="9"/>
  </w:num>
  <w:num w:numId="15">
    <w:abstractNumId w:val="5"/>
  </w:num>
  <w:num w:numId="16">
    <w:abstractNumId w:val="11"/>
  </w:num>
  <w:num w:numId="17">
    <w:abstractNumId w:val="7"/>
  </w:num>
  <w:num w:numId="18">
    <w:abstractNumId w:val="12"/>
  </w:num>
  <w:num w:numId="19">
    <w:abstractNumId w:val="22"/>
  </w:num>
  <w:num w:numId="20">
    <w:abstractNumId w:val="20"/>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9"/>
  </w:num>
  <w:num w:numId="24">
    <w:abstractNumId w:val="3"/>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A8241D"/>
    <w:rsid w:val="000266E3"/>
    <w:rsid w:val="00043624"/>
    <w:rsid w:val="00052A14"/>
    <w:rsid w:val="0006453D"/>
    <w:rsid w:val="000666BF"/>
    <w:rsid w:val="00070C7C"/>
    <w:rsid w:val="00074F89"/>
    <w:rsid w:val="000776BD"/>
    <w:rsid w:val="00084784"/>
    <w:rsid w:val="000A1515"/>
    <w:rsid w:val="000C09C6"/>
    <w:rsid w:val="000D18B4"/>
    <w:rsid w:val="000D4AB5"/>
    <w:rsid w:val="000E190D"/>
    <w:rsid w:val="000E73A7"/>
    <w:rsid w:val="00116A36"/>
    <w:rsid w:val="00120516"/>
    <w:rsid w:val="001309BF"/>
    <w:rsid w:val="001467B1"/>
    <w:rsid w:val="0015490B"/>
    <w:rsid w:val="001575C7"/>
    <w:rsid w:val="00171414"/>
    <w:rsid w:val="001829CC"/>
    <w:rsid w:val="00196A61"/>
    <w:rsid w:val="001A40F0"/>
    <w:rsid w:val="001C39DD"/>
    <w:rsid w:val="001E72FF"/>
    <w:rsid w:val="001F0EFA"/>
    <w:rsid w:val="00206433"/>
    <w:rsid w:val="0020782D"/>
    <w:rsid w:val="00242D1B"/>
    <w:rsid w:val="00243705"/>
    <w:rsid w:val="0025386D"/>
    <w:rsid w:val="0029157A"/>
    <w:rsid w:val="002944EF"/>
    <w:rsid w:val="002A6A7B"/>
    <w:rsid w:val="002B7D34"/>
    <w:rsid w:val="002E2131"/>
    <w:rsid w:val="002E7AF5"/>
    <w:rsid w:val="003211F9"/>
    <w:rsid w:val="003214E2"/>
    <w:rsid w:val="0032494F"/>
    <w:rsid w:val="00393701"/>
    <w:rsid w:val="00395EA7"/>
    <w:rsid w:val="00397219"/>
    <w:rsid w:val="00435E5C"/>
    <w:rsid w:val="004608C1"/>
    <w:rsid w:val="004742AD"/>
    <w:rsid w:val="004F657A"/>
    <w:rsid w:val="004F6E89"/>
    <w:rsid w:val="005047CF"/>
    <w:rsid w:val="00565B97"/>
    <w:rsid w:val="00581676"/>
    <w:rsid w:val="00586FFD"/>
    <w:rsid w:val="00591B16"/>
    <w:rsid w:val="00592647"/>
    <w:rsid w:val="005942BE"/>
    <w:rsid w:val="00597891"/>
    <w:rsid w:val="005D6FB4"/>
    <w:rsid w:val="005F5269"/>
    <w:rsid w:val="00600627"/>
    <w:rsid w:val="00662CC5"/>
    <w:rsid w:val="006A5547"/>
    <w:rsid w:val="006F335B"/>
    <w:rsid w:val="00754CBB"/>
    <w:rsid w:val="00775888"/>
    <w:rsid w:val="0077680F"/>
    <w:rsid w:val="007A104E"/>
    <w:rsid w:val="007B0E20"/>
    <w:rsid w:val="007D078D"/>
    <w:rsid w:val="007D1946"/>
    <w:rsid w:val="00812154"/>
    <w:rsid w:val="00827CC3"/>
    <w:rsid w:val="00832970"/>
    <w:rsid w:val="008612D4"/>
    <w:rsid w:val="00864E0C"/>
    <w:rsid w:val="00885738"/>
    <w:rsid w:val="008A1399"/>
    <w:rsid w:val="008B3ABF"/>
    <w:rsid w:val="008C13AC"/>
    <w:rsid w:val="008D23BF"/>
    <w:rsid w:val="008D5520"/>
    <w:rsid w:val="008D5765"/>
    <w:rsid w:val="008E35EA"/>
    <w:rsid w:val="0095535F"/>
    <w:rsid w:val="00983737"/>
    <w:rsid w:val="009A10A7"/>
    <w:rsid w:val="009C3AF9"/>
    <w:rsid w:val="00A1597D"/>
    <w:rsid w:val="00A1679D"/>
    <w:rsid w:val="00A2522B"/>
    <w:rsid w:val="00A47C8A"/>
    <w:rsid w:val="00A621E8"/>
    <w:rsid w:val="00A64AD1"/>
    <w:rsid w:val="00AC232E"/>
    <w:rsid w:val="00AE2BC4"/>
    <w:rsid w:val="00AE7BFF"/>
    <w:rsid w:val="00AF4417"/>
    <w:rsid w:val="00B03C75"/>
    <w:rsid w:val="00B23164"/>
    <w:rsid w:val="00B375D3"/>
    <w:rsid w:val="00B7525F"/>
    <w:rsid w:val="00B961DA"/>
    <w:rsid w:val="00BD28E4"/>
    <w:rsid w:val="00C17309"/>
    <w:rsid w:val="00C438FF"/>
    <w:rsid w:val="00C57EDA"/>
    <w:rsid w:val="00CB5129"/>
    <w:rsid w:val="00CC10F2"/>
    <w:rsid w:val="00CD1A56"/>
    <w:rsid w:val="00CD4F8D"/>
    <w:rsid w:val="00CF0E6C"/>
    <w:rsid w:val="00D11BFE"/>
    <w:rsid w:val="00D26BD7"/>
    <w:rsid w:val="00D57AAB"/>
    <w:rsid w:val="00D73738"/>
    <w:rsid w:val="00D8299A"/>
    <w:rsid w:val="00DD20E5"/>
    <w:rsid w:val="00DE36ED"/>
    <w:rsid w:val="00DF748A"/>
    <w:rsid w:val="00E04065"/>
    <w:rsid w:val="00E55A71"/>
    <w:rsid w:val="00E71F8A"/>
    <w:rsid w:val="00E857E1"/>
    <w:rsid w:val="00E913F1"/>
    <w:rsid w:val="00EA5506"/>
    <w:rsid w:val="00EE0D59"/>
    <w:rsid w:val="00EE31C1"/>
    <w:rsid w:val="00EF6384"/>
    <w:rsid w:val="00F06A22"/>
    <w:rsid w:val="00F16FB4"/>
    <w:rsid w:val="00F202E4"/>
    <w:rsid w:val="00F249ED"/>
    <w:rsid w:val="00F4373B"/>
    <w:rsid w:val="00F442E8"/>
    <w:rsid w:val="00F73C58"/>
    <w:rsid w:val="00FA768B"/>
    <w:rsid w:val="00FE38D8"/>
    <w:rsid w:val="16A8241D"/>
    <w:rsid w:val="43999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7B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27CC3"/>
  </w:style>
  <w:style w:type="paragraph" w:styleId="1">
    <w:name w:val="heading 1"/>
    <w:basedOn w:val="a1"/>
    <w:next w:val="a1"/>
    <w:link w:val="10"/>
    <w:uiPriority w:val="9"/>
    <w:qFormat/>
    <w:rsid w:val="000847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1"/>
    <w:next w:val="a1"/>
    <w:link w:val="20"/>
    <w:uiPriority w:val="9"/>
    <w:rsid w:val="00084784"/>
    <w:pPr>
      <w:keepNext/>
      <w:keepLines/>
      <w:spacing w:beforeAutospacing="1" w:afterAutospacing="1"/>
      <w:outlineLvl w:val="1"/>
    </w:pPr>
    <w:rPr>
      <w:rFonts w:ascii="Times New Roman" w:eastAsia="Times New Roman" w:hAnsi="Times New Roman" w:cs="Times New Roman"/>
      <w:b/>
      <w:bCs/>
      <w:color w:val="000000" w:themeColor="text1"/>
      <w:sz w:val="28"/>
      <w:szCs w:val="36"/>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uiPriority w:val="34"/>
    <w:qFormat/>
    <w:rsid w:val="00827CC3"/>
    <w:pPr>
      <w:ind w:left="720"/>
      <w:contextualSpacing/>
    </w:pPr>
  </w:style>
  <w:style w:type="paragraph" w:customStyle="1" w:styleId="11">
    <w:name w:val="Абзац списка1"/>
    <w:basedOn w:val="a1"/>
    <w:rsid w:val="0006453D"/>
    <w:pPr>
      <w:spacing w:line="256" w:lineRule="auto"/>
      <w:ind w:left="720"/>
      <w:contextualSpacing/>
    </w:pPr>
    <w:rPr>
      <w:rFonts w:ascii="Calibri" w:eastAsia="Calibri" w:hAnsi="Calibri" w:cs="Times New Roman"/>
    </w:rPr>
  </w:style>
  <w:style w:type="paragraph" w:styleId="a6">
    <w:name w:val="Body Text"/>
    <w:basedOn w:val="a1"/>
    <w:link w:val="a7"/>
    <w:semiHidden/>
    <w:unhideWhenUsed/>
    <w:rsid w:val="0006453D"/>
    <w:pPr>
      <w:shd w:val="clear" w:color="auto" w:fill="FFFFFF"/>
      <w:spacing w:before="300" w:after="0" w:line="322" w:lineRule="exact"/>
    </w:pPr>
    <w:rPr>
      <w:rFonts w:ascii="Calibri" w:eastAsia="Calibri" w:hAnsi="Calibri" w:cs="Times New Roman"/>
      <w:sz w:val="26"/>
      <w:szCs w:val="20"/>
      <w:lang w:eastAsia="ru-RU"/>
    </w:rPr>
  </w:style>
  <w:style w:type="character" w:customStyle="1" w:styleId="a7">
    <w:name w:val="Основной текст Знак"/>
    <w:basedOn w:val="a2"/>
    <w:link w:val="a6"/>
    <w:semiHidden/>
    <w:rsid w:val="0006453D"/>
    <w:rPr>
      <w:rFonts w:ascii="Calibri" w:eastAsia="Calibri" w:hAnsi="Calibri" w:cs="Times New Roman"/>
      <w:sz w:val="26"/>
      <w:szCs w:val="20"/>
      <w:shd w:val="clear" w:color="auto" w:fill="FFFFFF"/>
      <w:lang w:eastAsia="ru-RU"/>
    </w:rPr>
  </w:style>
  <w:style w:type="character" w:customStyle="1" w:styleId="5">
    <w:name w:val="Основной текст + Курсив5"/>
    <w:rsid w:val="001C39DD"/>
    <w:rPr>
      <w:i/>
      <w:iCs w:val="0"/>
      <w:sz w:val="26"/>
    </w:rPr>
  </w:style>
  <w:style w:type="character" w:customStyle="1" w:styleId="4">
    <w:name w:val="Основной текст + Курсив4"/>
    <w:rsid w:val="001C39DD"/>
    <w:rPr>
      <w:i/>
      <w:iCs w:val="0"/>
      <w:sz w:val="26"/>
    </w:rPr>
  </w:style>
  <w:style w:type="paragraph" w:customStyle="1" w:styleId="c13">
    <w:name w:val="c13"/>
    <w:basedOn w:val="a1"/>
    <w:rsid w:val="006F33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1"/>
    <w:link w:val="a9"/>
    <w:uiPriority w:val="99"/>
    <w:unhideWhenUsed/>
    <w:rsid w:val="00A2522B"/>
    <w:pPr>
      <w:tabs>
        <w:tab w:val="center" w:pos="4677"/>
        <w:tab w:val="right" w:pos="9355"/>
      </w:tabs>
      <w:spacing w:after="0" w:line="240" w:lineRule="auto"/>
    </w:pPr>
  </w:style>
  <w:style w:type="character" w:customStyle="1" w:styleId="a9">
    <w:name w:val="Верхний колонтитул Знак"/>
    <w:basedOn w:val="a2"/>
    <w:link w:val="a8"/>
    <w:uiPriority w:val="99"/>
    <w:rsid w:val="00A2522B"/>
  </w:style>
  <w:style w:type="paragraph" w:styleId="aa">
    <w:name w:val="footer"/>
    <w:basedOn w:val="a1"/>
    <w:link w:val="ab"/>
    <w:uiPriority w:val="99"/>
    <w:unhideWhenUsed/>
    <w:rsid w:val="00A2522B"/>
    <w:pPr>
      <w:tabs>
        <w:tab w:val="center" w:pos="4677"/>
        <w:tab w:val="right" w:pos="9355"/>
      </w:tabs>
      <w:spacing w:after="0" w:line="240" w:lineRule="auto"/>
    </w:pPr>
  </w:style>
  <w:style w:type="character" w:customStyle="1" w:styleId="ab">
    <w:name w:val="Нижний колонтитул Знак"/>
    <w:basedOn w:val="a2"/>
    <w:link w:val="aa"/>
    <w:uiPriority w:val="99"/>
    <w:rsid w:val="00A2522B"/>
  </w:style>
  <w:style w:type="paragraph" w:customStyle="1" w:styleId="ac">
    <w:name w:val="текст"/>
    <w:basedOn w:val="a1"/>
    <w:link w:val="ad"/>
    <w:qFormat/>
    <w:rsid w:val="00084784"/>
    <w:pPr>
      <w:spacing w:after="0" w:line="360" w:lineRule="auto"/>
      <w:ind w:firstLine="709"/>
      <w:jc w:val="both"/>
    </w:pPr>
    <w:rPr>
      <w:rFonts w:ascii="Times New Roman" w:hAnsi="Times New Roman"/>
      <w:color w:val="000000"/>
      <w:sz w:val="28"/>
      <w:shd w:val="clear" w:color="auto" w:fill="FFFFFF"/>
    </w:rPr>
  </w:style>
  <w:style w:type="character" w:customStyle="1" w:styleId="ad">
    <w:name w:val="текст Знак"/>
    <w:basedOn w:val="a2"/>
    <w:link w:val="ac"/>
    <w:rsid w:val="00084784"/>
    <w:rPr>
      <w:rFonts w:ascii="Times New Roman" w:hAnsi="Times New Roman"/>
      <w:color w:val="000000"/>
      <w:sz w:val="28"/>
    </w:rPr>
  </w:style>
  <w:style w:type="character" w:customStyle="1" w:styleId="20">
    <w:name w:val="Заголовок 2 Знак"/>
    <w:basedOn w:val="a2"/>
    <w:link w:val="2"/>
    <w:uiPriority w:val="9"/>
    <w:rsid w:val="00084784"/>
    <w:rPr>
      <w:rFonts w:ascii="Times New Roman" w:eastAsia="Times New Roman" w:hAnsi="Times New Roman" w:cs="Times New Roman"/>
      <w:b/>
      <w:bCs/>
      <w:color w:val="000000" w:themeColor="text1"/>
      <w:sz w:val="28"/>
      <w:szCs w:val="36"/>
      <w:lang w:eastAsia="ru-RU"/>
    </w:rPr>
  </w:style>
  <w:style w:type="paragraph" w:customStyle="1" w:styleId="ae">
    <w:name w:val="Заголовки"/>
    <w:basedOn w:val="1"/>
    <w:next w:val="ac"/>
    <w:link w:val="af"/>
    <w:qFormat/>
    <w:rsid w:val="00084784"/>
    <w:pPr>
      <w:spacing w:before="0" w:line="360" w:lineRule="auto"/>
      <w:jc w:val="center"/>
    </w:pPr>
    <w:rPr>
      <w:rFonts w:ascii="Times New Roman" w:hAnsi="Times New Roman"/>
      <w:b/>
      <w:color w:val="000000" w:themeColor="text1"/>
      <w:sz w:val="28"/>
    </w:rPr>
  </w:style>
  <w:style w:type="character" w:customStyle="1" w:styleId="af">
    <w:name w:val="Заголовки Знак"/>
    <w:basedOn w:val="a2"/>
    <w:link w:val="ae"/>
    <w:rsid w:val="00084784"/>
    <w:rPr>
      <w:rFonts w:ascii="Times New Roman" w:eastAsiaTheme="majorEastAsia" w:hAnsi="Times New Roman" w:cstheme="majorBidi"/>
      <w:b/>
      <w:color w:val="000000" w:themeColor="text1"/>
      <w:sz w:val="28"/>
      <w:szCs w:val="32"/>
    </w:rPr>
  </w:style>
  <w:style w:type="paragraph" w:customStyle="1" w:styleId="a0">
    <w:name w:val="Цифры"/>
    <w:basedOn w:val="ac"/>
    <w:link w:val="af0"/>
    <w:qFormat/>
    <w:rsid w:val="00084784"/>
    <w:pPr>
      <w:numPr>
        <w:numId w:val="23"/>
      </w:numPr>
      <w:ind w:left="0" w:firstLine="0"/>
    </w:pPr>
  </w:style>
  <w:style w:type="character" w:customStyle="1" w:styleId="af0">
    <w:name w:val="Цифры Знак"/>
    <w:basedOn w:val="ad"/>
    <w:link w:val="a0"/>
    <w:rsid w:val="00084784"/>
    <w:rPr>
      <w:rFonts w:ascii="Times New Roman" w:hAnsi="Times New Roman"/>
      <w:color w:val="000000"/>
      <w:sz w:val="28"/>
    </w:rPr>
  </w:style>
  <w:style w:type="character" w:customStyle="1" w:styleId="10">
    <w:name w:val="Заголовок 1 Знак"/>
    <w:basedOn w:val="a2"/>
    <w:link w:val="1"/>
    <w:uiPriority w:val="9"/>
    <w:rsid w:val="00084784"/>
    <w:rPr>
      <w:rFonts w:asciiTheme="majorHAnsi" w:eastAsiaTheme="majorEastAsia" w:hAnsiTheme="majorHAnsi" w:cstheme="majorBidi"/>
      <w:color w:val="2F5496" w:themeColor="accent1" w:themeShade="BF"/>
      <w:sz w:val="32"/>
      <w:szCs w:val="32"/>
    </w:rPr>
  </w:style>
  <w:style w:type="character" w:styleId="af1">
    <w:name w:val="Strong"/>
    <w:basedOn w:val="a2"/>
    <w:uiPriority w:val="22"/>
    <w:qFormat/>
    <w:rsid w:val="00084784"/>
    <w:rPr>
      <w:b/>
      <w:bCs/>
    </w:rPr>
  </w:style>
  <w:style w:type="paragraph" w:customStyle="1" w:styleId="a">
    <w:name w:val="Дефис"/>
    <w:basedOn w:val="a1"/>
    <w:link w:val="af2"/>
    <w:qFormat/>
    <w:rsid w:val="00FE38D8"/>
    <w:pPr>
      <w:numPr>
        <w:numId w:val="25"/>
      </w:numPr>
      <w:spacing w:after="0" w:line="360" w:lineRule="auto"/>
      <w:ind w:left="0" w:firstLine="0"/>
      <w:jc w:val="both"/>
    </w:pPr>
    <w:rPr>
      <w:rFonts w:ascii="Times New Roman" w:hAnsi="Times New Roman"/>
      <w:color w:val="000000"/>
      <w:sz w:val="28"/>
      <w:shd w:val="clear" w:color="auto" w:fill="FFFFFF"/>
    </w:rPr>
  </w:style>
  <w:style w:type="character" w:customStyle="1" w:styleId="af2">
    <w:name w:val="Дефис Знак"/>
    <w:basedOn w:val="a2"/>
    <w:link w:val="a"/>
    <w:rsid w:val="00FE38D8"/>
    <w:rPr>
      <w:rFonts w:ascii="Times New Roman" w:hAnsi="Times New Roman"/>
      <w:color w:val="000000"/>
      <w:sz w:val="28"/>
    </w:rPr>
  </w:style>
  <w:style w:type="paragraph" w:customStyle="1" w:styleId="Default">
    <w:name w:val="Default"/>
    <w:rsid w:val="00052A1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27CC3"/>
  </w:style>
  <w:style w:type="paragraph" w:styleId="1">
    <w:name w:val="heading 1"/>
    <w:basedOn w:val="a1"/>
    <w:next w:val="a1"/>
    <w:link w:val="10"/>
    <w:uiPriority w:val="9"/>
    <w:qFormat/>
    <w:rsid w:val="000847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1"/>
    <w:next w:val="a1"/>
    <w:link w:val="20"/>
    <w:uiPriority w:val="9"/>
    <w:rsid w:val="00084784"/>
    <w:pPr>
      <w:keepNext/>
      <w:keepLines/>
      <w:spacing w:beforeAutospacing="1" w:afterAutospacing="1"/>
      <w:outlineLvl w:val="1"/>
    </w:pPr>
    <w:rPr>
      <w:rFonts w:ascii="Times New Roman" w:eastAsia="Times New Roman" w:hAnsi="Times New Roman" w:cs="Times New Roman"/>
      <w:b/>
      <w:bCs/>
      <w:color w:val="000000" w:themeColor="text1"/>
      <w:sz w:val="28"/>
      <w:szCs w:val="36"/>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uiPriority w:val="34"/>
    <w:qFormat/>
    <w:rsid w:val="00827CC3"/>
    <w:pPr>
      <w:ind w:left="720"/>
      <w:contextualSpacing/>
    </w:pPr>
  </w:style>
  <w:style w:type="paragraph" w:customStyle="1" w:styleId="11">
    <w:name w:val="Абзац списка1"/>
    <w:basedOn w:val="a1"/>
    <w:rsid w:val="0006453D"/>
    <w:pPr>
      <w:spacing w:line="256" w:lineRule="auto"/>
      <w:ind w:left="720"/>
      <w:contextualSpacing/>
    </w:pPr>
    <w:rPr>
      <w:rFonts w:ascii="Calibri" w:eastAsia="Calibri" w:hAnsi="Calibri" w:cs="Times New Roman"/>
    </w:rPr>
  </w:style>
  <w:style w:type="paragraph" w:styleId="a6">
    <w:name w:val="Body Text"/>
    <w:basedOn w:val="a1"/>
    <w:link w:val="a7"/>
    <w:semiHidden/>
    <w:unhideWhenUsed/>
    <w:rsid w:val="0006453D"/>
    <w:pPr>
      <w:shd w:val="clear" w:color="auto" w:fill="FFFFFF"/>
      <w:spacing w:before="300" w:after="0" w:line="322" w:lineRule="exact"/>
    </w:pPr>
    <w:rPr>
      <w:rFonts w:ascii="Calibri" w:eastAsia="Calibri" w:hAnsi="Calibri" w:cs="Times New Roman"/>
      <w:sz w:val="26"/>
      <w:szCs w:val="20"/>
      <w:lang w:eastAsia="ru-RU"/>
    </w:rPr>
  </w:style>
  <w:style w:type="character" w:customStyle="1" w:styleId="a7">
    <w:name w:val="Основной текст Знак"/>
    <w:basedOn w:val="a2"/>
    <w:link w:val="a6"/>
    <w:semiHidden/>
    <w:rsid w:val="0006453D"/>
    <w:rPr>
      <w:rFonts w:ascii="Calibri" w:eastAsia="Calibri" w:hAnsi="Calibri" w:cs="Times New Roman"/>
      <w:sz w:val="26"/>
      <w:szCs w:val="20"/>
      <w:shd w:val="clear" w:color="auto" w:fill="FFFFFF"/>
      <w:lang w:eastAsia="ru-RU"/>
    </w:rPr>
  </w:style>
  <w:style w:type="character" w:customStyle="1" w:styleId="5">
    <w:name w:val="Основной текст + Курсив5"/>
    <w:rsid w:val="001C39DD"/>
    <w:rPr>
      <w:i/>
      <w:iCs w:val="0"/>
      <w:sz w:val="26"/>
    </w:rPr>
  </w:style>
  <w:style w:type="character" w:customStyle="1" w:styleId="4">
    <w:name w:val="Основной текст + Курсив4"/>
    <w:rsid w:val="001C39DD"/>
    <w:rPr>
      <w:i/>
      <w:iCs w:val="0"/>
      <w:sz w:val="26"/>
    </w:rPr>
  </w:style>
  <w:style w:type="paragraph" w:customStyle="1" w:styleId="c13">
    <w:name w:val="c13"/>
    <w:basedOn w:val="a1"/>
    <w:rsid w:val="006F33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1"/>
    <w:link w:val="a9"/>
    <w:uiPriority w:val="99"/>
    <w:unhideWhenUsed/>
    <w:rsid w:val="00A2522B"/>
    <w:pPr>
      <w:tabs>
        <w:tab w:val="center" w:pos="4677"/>
        <w:tab w:val="right" w:pos="9355"/>
      </w:tabs>
      <w:spacing w:after="0" w:line="240" w:lineRule="auto"/>
    </w:pPr>
  </w:style>
  <w:style w:type="character" w:customStyle="1" w:styleId="a9">
    <w:name w:val="Верхний колонтитул Знак"/>
    <w:basedOn w:val="a2"/>
    <w:link w:val="a8"/>
    <w:uiPriority w:val="99"/>
    <w:rsid w:val="00A2522B"/>
  </w:style>
  <w:style w:type="paragraph" w:styleId="aa">
    <w:name w:val="footer"/>
    <w:basedOn w:val="a1"/>
    <w:link w:val="ab"/>
    <w:uiPriority w:val="99"/>
    <w:unhideWhenUsed/>
    <w:rsid w:val="00A2522B"/>
    <w:pPr>
      <w:tabs>
        <w:tab w:val="center" w:pos="4677"/>
        <w:tab w:val="right" w:pos="9355"/>
      </w:tabs>
      <w:spacing w:after="0" w:line="240" w:lineRule="auto"/>
    </w:pPr>
  </w:style>
  <w:style w:type="character" w:customStyle="1" w:styleId="ab">
    <w:name w:val="Нижний колонтитул Знак"/>
    <w:basedOn w:val="a2"/>
    <w:link w:val="aa"/>
    <w:uiPriority w:val="99"/>
    <w:rsid w:val="00A2522B"/>
  </w:style>
  <w:style w:type="paragraph" w:customStyle="1" w:styleId="ac">
    <w:name w:val="текст"/>
    <w:basedOn w:val="a1"/>
    <w:link w:val="ad"/>
    <w:qFormat/>
    <w:rsid w:val="00084784"/>
    <w:pPr>
      <w:spacing w:after="0" w:line="360" w:lineRule="auto"/>
      <w:ind w:firstLine="709"/>
      <w:jc w:val="both"/>
    </w:pPr>
    <w:rPr>
      <w:rFonts w:ascii="Times New Roman" w:hAnsi="Times New Roman"/>
      <w:color w:val="000000"/>
      <w:sz w:val="28"/>
      <w:shd w:val="clear" w:color="auto" w:fill="FFFFFF"/>
    </w:rPr>
  </w:style>
  <w:style w:type="character" w:customStyle="1" w:styleId="ad">
    <w:name w:val="текст Знак"/>
    <w:basedOn w:val="a2"/>
    <w:link w:val="ac"/>
    <w:rsid w:val="00084784"/>
    <w:rPr>
      <w:rFonts w:ascii="Times New Roman" w:hAnsi="Times New Roman"/>
      <w:color w:val="000000"/>
      <w:sz w:val="28"/>
    </w:rPr>
  </w:style>
  <w:style w:type="character" w:customStyle="1" w:styleId="20">
    <w:name w:val="Заголовок 2 Знак"/>
    <w:basedOn w:val="a2"/>
    <w:link w:val="2"/>
    <w:uiPriority w:val="9"/>
    <w:rsid w:val="00084784"/>
    <w:rPr>
      <w:rFonts w:ascii="Times New Roman" w:eastAsia="Times New Roman" w:hAnsi="Times New Roman" w:cs="Times New Roman"/>
      <w:b/>
      <w:bCs/>
      <w:color w:val="000000" w:themeColor="text1"/>
      <w:sz w:val="28"/>
      <w:szCs w:val="36"/>
      <w:lang w:eastAsia="ru-RU"/>
    </w:rPr>
  </w:style>
  <w:style w:type="paragraph" w:customStyle="1" w:styleId="ae">
    <w:name w:val="Заголовки"/>
    <w:basedOn w:val="1"/>
    <w:next w:val="ac"/>
    <w:link w:val="af"/>
    <w:qFormat/>
    <w:rsid w:val="00084784"/>
    <w:pPr>
      <w:spacing w:before="0" w:line="360" w:lineRule="auto"/>
      <w:jc w:val="center"/>
    </w:pPr>
    <w:rPr>
      <w:rFonts w:ascii="Times New Roman" w:hAnsi="Times New Roman"/>
      <w:b/>
      <w:color w:val="000000" w:themeColor="text1"/>
      <w:sz w:val="28"/>
    </w:rPr>
  </w:style>
  <w:style w:type="character" w:customStyle="1" w:styleId="af">
    <w:name w:val="Заголовки Знак"/>
    <w:basedOn w:val="a2"/>
    <w:link w:val="ae"/>
    <w:rsid w:val="00084784"/>
    <w:rPr>
      <w:rFonts w:ascii="Times New Roman" w:eastAsiaTheme="majorEastAsia" w:hAnsi="Times New Roman" w:cstheme="majorBidi"/>
      <w:b/>
      <w:color w:val="000000" w:themeColor="text1"/>
      <w:sz w:val="28"/>
      <w:szCs w:val="32"/>
    </w:rPr>
  </w:style>
  <w:style w:type="paragraph" w:customStyle="1" w:styleId="a0">
    <w:name w:val="Цифры"/>
    <w:basedOn w:val="ac"/>
    <w:link w:val="af0"/>
    <w:qFormat/>
    <w:rsid w:val="00084784"/>
    <w:pPr>
      <w:numPr>
        <w:numId w:val="23"/>
      </w:numPr>
      <w:ind w:left="0" w:firstLine="0"/>
    </w:pPr>
  </w:style>
  <w:style w:type="character" w:customStyle="1" w:styleId="af0">
    <w:name w:val="Цифры Знак"/>
    <w:basedOn w:val="ad"/>
    <w:link w:val="a0"/>
    <w:rsid w:val="00084784"/>
    <w:rPr>
      <w:rFonts w:ascii="Times New Roman" w:hAnsi="Times New Roman"/>
      <w:color w:val="000000"/>
      <w:sz w:val="28"/>
    </w:rPr>
  </w:style>
  <w:style w:type="character" w:customStyle="1" w:styleId="10">
    <w:name w:val="Заголовок 1 Знак"/>
    <w:basedOn w:val="a2"/>
    <w:link w:val="1"/>
    <w:uiPriority w:val="9"/>
    <w:rsid w:val="00084784"/>
    <w:rPr>
      <w:rFonts w:asciiTheme="majorHAnsi" w:eastAsiaTheme="majorEastAsia" w:hAnsiTheme="majorHAnsi" w:cstheme="majorBidi"/>
      <w:color w:val="2F5496" w:themeColor="accent1" w:themeShade="BF"/>
      <w:sz w:val="32"/>
      <w:szCs w:val="32"/>
    </w:rPr>
  </w:style>
  <w:style w:type="character" w:styleId="af1">
    <w:name w:val="Strong"/>
    <w:basedOn w:val="a2"/>
    <w:uiPriority w:val="22"/>
    <w:qFormat/>
    <w:rsid w:val="00084784"/>
    <w:rPr>
      <w:b/>
      <w:bCs/>
    </w:rPr>
  </w:style>
  <w:style w:type="paragraph" w:customStyle="1" w:styleId="a">
    <w:name w:val="Дефис"/>
    <w:basedOn w:val="a1"/>
    <w:link w:val="af2"/>
    <w:qFormat/>
    <w:rsid w:val="00FE38D8"/>
    <w:pPr>
      <w:numPr>
        <w:numId w:val="25"/>
      </w:numPr>
      <w:spacing w:after="0" w:line="360" w:lineRule="auto"/>
      <w:ind w:left="0" w:firstLine="0"/>
      <w:jc w:val="both"/>
    </w:pPr>
    <w:rPr>
      <w:rFonts w:ascii="Times New Roman" w:hAnsi="Times New Roman"/>
      <w:color w:val="000000"/>
      <w:sz w:val="28"/>
      <w:shd w:val="clear" w:color="auto" w:fill="FFFFFF"/>
    </w:rPr>
  </w:style>
  <w:style w:type="character" w:customStyle="1" w:styleId="af2">
    <w:name w:val="Дефис Знак"/>
    <w:basedOn w:val="a2"/>
    <w:link w:val="a"/>
    <w:rsid w:val="00FE38D8"/>
    <w:rPr>
      <w:rFonts w:ascii="Times New Roman" w:hAnsi="Times New Roman"/>
      <w:color w:val="000000"/>
      <w:sz w:val="28"/>
    </w:rPr>
  </w:style>
  <w:style w:type="paragraph" w:customStyle="1" w:styleId="Default">
    <w:name w:val="Default"/>
    <w:rsid w:val="00052A1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9281">
      <w:bodyDiv w:val="1"/>
      <w:marLeft w:val="0"/>
      <w:marRight w:val="0"/>
      <w:marTop w:val="0"/>
      <w:marBottom w:val="0"/>
      <w:divBdr>
        <w:top w:val="none" w:sz="0" w:space="0" w:color="auto"/>
        <w:left w:val="none" w:sz="0" w:space="0" w:color="auto"/>
        <w:bottom w:val="none" w:sz="0" w:space="0" w:color="auto"/>
        <w:right w:val="none" w:sz="0" w:space="0" w:color="auto"/>
      </w:divBdr>
    </w:div>
    <w:div w:id="83890666">
      <w:bodyDiv w:val="1"/>
      <w:marLeft w:val="0"/>
      <w:marRight w:val="0"/>
      <w:marTop w:val="0"/>
      <w:marBottom w:val="0"/>
      <w:divBdr>
        <w:top w:val="none" w:sz="0" w:space="0" w:color="auto"/>
        <w:left w:val="none" w:sz="0" w:space="0" w:color="auto"/>
        <w:bottom w:val="none" w:sz="0" w:space="0" w:color="auto"/>
        <w:right w:val="none" w:sz="0" w:space="0" w:color="auto"/>
      </w:divBdr>
    </w:div>
    <w:div w:id="161431442">
      <w:bodyDiv w:val="1"/>
      <w:marLeft w:val="0"/>
      <w:marRight w:val="0"/>
      <w:marTop w:val="0"/>
      <w:marBottom w:val="0"/>
      <w:divBdr>
        <w:top w:val="none" w:sz="0" w:space="0" w:color="auto"/>
        <w:left w:val="none" w:sz="0" w:space="0" w:color="auto"/>
        <w:bottom w:val="none" w:sz="0" w:space="0" w:color="auto"/>
        <w:right w:val="none" w:sz="0" w:space="0" w:color="auto"/>
      </w:divBdr>
    </w:div>
    <w:div w:id="178354441">
      <w:bodyDiv w:val="1"/>
      <w:marLeft w:val="0"/>
      <w:marRight w:val="0"/>
      <w:marTop w:val="0"/>
      <w:marBottom w:val="0"/>
      <w:divBdr>
        <w:top w:val="none" w:sz="0" w:space="0" w:color="auto"/>
        <w:left w:val="none" w:sz="0" w:space="0" w:color="auto"/>
        <w:bottom w:val="none" w:sz="0" w:space="0" w:color="auto"/>
        <w:right w:val="none" w:sz="0" w:space="0" w:color="auto"/>
      </w:divBdr>
    </w:div>
    <w:div w:id="272826883">
      <w:bodyDiv w:val="1"/>
      <w:marLeft w:val="0"/>
      <w:marRight w:val="0"/>
      <w:marTop w:val="0"/>
      <w:marBottom w:val="0"/>
      <w:divBdr>
        <w:top w:val="none" w:sz="0" w:space="0" w:color="auto"/>
        <w:left w:val="none" w:sz="0" w:space="0" w:color="auto"/>
        <w:bottom w:val="none" w:sz="0" w:space="0" w:color="auto"/>
        <w:right w:val="none" w:sz="0" w:space="0" w:color="auto"/>
      </w:divBdr>
    </w:div>
    <w:div w:id="309291289">
      <w:bodyDiv w:val="1"/>
      <w:marLeft w:val="0"/>
      <w:marRight w:val="0"/>
      <w:marTop w:val="0"/>
      <w:marBottom w:val="0"/>
      <w:divBdr>
        <w:top w:val="none" w:sz="0" w:space="0" w:color="auto"/>
        <w:left w:val="none" w:sz="0" w:space="0" w:color="auto"/>
        <w:bottom w:val="none" w:sz="0" w:space="0" w:color="auto"/>
        <w:right w:val="none" w:sz="0" w:space="0" w:color="auto"/>
      </w:divBdr>
    </w:div>
    <w:div w:id="414517696">
      <w:bodyDiv w:val="1"/>
      <w:marLeft w:val="0"/>
      <w:marRight w:val="0"/>
      <w:marTop w:val="0"/>
      <w:marBottom w:val="0"/>
      <w:divBdr>
        <w:top w:val="none" w:sz="0" w:space="0" w:color="auto"/>
        <w:left w:val="none" w:sz="0" w:space="0" w:color="auto"/>
        <w:bottom w:val="none" w:sz="0" w:space="0" w:color="auto"/>
        <w:right w:val="none" w:sz="0" w:space="0" w:color="auto"/>
      </w:divBdr>
    </w:div>
    <w:div w:id="463039062">
      <w:bodyDiv w:val="1"/>
      <w:marLeft w:val="0"/>
      <w:marRight w:val="0"/>
      <w:marTop w:val="0"/>
      <w:marBottom w:val="0"/>
      <w:divBdr>
        <w:top w:val="none" w:sz="0" w:space="0" w:color="auto"/>
        <w:left w:val="none" w:sz="0" w:space="0" w:color="auto"/>
        <w:bottom w:val="none" w:sz="0" w:space="0" w:color="auto"/>
        <w:right w:val="none" w:sz="0" w:space="0" w:color="auto"/>
      </w:divBdr>
    </w:div>
    <w:div w:id="474101954">
      <w:bodyDiv w:val="1"/>
      <w:marLeft w:val="0"/>
      <w:marRight w:val="0"/>
      <w:marTop w:val="0"/>
      <w:marBottom w:val="0"/>
      <w:divBdr>
        <w:top w:val="none" w:sz="0" w:space="0" w:color="auto"/>
        <w:left w:val="none" w:sz="0" w:space="0" w:color="auto"/>
        <w:bottom w:val="none" w:sz="0" w:space="0" w:color="auto"/>
        <w:right w:val="none" w:sz="0" w:space="0" w:color="auto"/>
      </w:divBdr>
    </w:div>
    <w:div w:id="834297579">
      <w:bodyDiv w:val="1"/>
      <w:marLeft w:val="0"/>
      <w:marRight w:val="0"/>
      <w:marTop w:val="0"/>
      <w:marBottom w:val="0"/>
      <w:divBdr>
        <w:top w:val="none" w:sz="0" w:space="0" w:color="auto"/>
        <w:left w:val="none" w:sz="0" w:space="0" w:color="auto"/>
        <w:bottom w:val="none" w:sz="0" w:space="0" w:color="auto"/>
        <w:right w:val="none" w:sz="0" w:space="0" w:color="auto"/>
      </w:divBdr>
    </w:div>
    <w:div w:id="856818393">
      <w:bodyDiv w:val="1"/>
      <w:marLeft w:val="0"/>
      <w:marRight w:val="0"/>
      <w:marTop w:val="0"/>
      <w:marBottom w:val="0"/>
      <w:divBdr>
        <w:top w:val="none" w:sz="0" w:space="0" w:color="auto"/>
        <w:left w:val="none" w:sz="0" w:space="0" w:color="auto"/>
        <w:bottom w:val="none" w:sz="0" w:space="0" w:color="auto"/>
        <w:right w:val="none" w:sz="0" w:space="0" w:color="auto"/>
      </w:divBdr>
    </w:div>
    <w:div w:id="1011878114">
      <w:bodyDiv w:val="1"/>
      <w:marLeft w:val="0"/>
      <w:marRight w:val="0"/>
      <w:marTop w:val="0"/>
      <w:marBottom w:val="0"/>
      <w:divBdr>
        <w:top w:val="none" w:sz="0" w:space="0" w:color="auto"/>
        <w:left w:val="none" w:sz="0" w:space="0" w:color="auto"/>
        <w:bottom w:val="none" w:sz="0" w:space="0" w:color="auto"/>
        <w:right w:val="none" w:sz="0" w:space="0" w:color="auto"/>
      </w:divBdr>
    </w:div>
    <w:div w:id="1059596182">
      <w:bodyDiv w:val="1"/>
      <w:marLeft w:val="0"/>
      <w:marRight w:val="0"/>
      <w:marTop w:val="0"/>
      <w:marBottom w:val="0"/>
      <w:divBdr>
        <w:top w:val="none" w:sz="0" w:space="0" w:color="auto"/>
        <w:left w:val="none" w:sz="0" w:space="0" w:color="auto"/>
        <w:bottom w:val="none" w:sz="0" w:space="0" w:color="auto"/>
        <w:right w:val="none" w:sz="0" w:space="0" w:color="auto"/>
      </w:divBdr>
    </w:div>
    <w:div w:id="1083646552">
      <w:bodyDiv w:val="1"/>
      <w:marLeft w:val="0"/>
      <w:marRight w:val="0"/>
      <w:marTop w:val="0"/>
      <w:marBottom w:val="0"/>
      <w:divBdr>
        <w:top w:val="none" w:sz="0" w:space="0" w:color="auto"/>
        <w:left w:val="none" w:sz="0" w:space="0" w:color="auto"/>
        <w:bottom w:val="none" w:sz="0" w:space="0" w:color="auto"/>
        <w:right w:val="none" w:sz="0" w:space="0" w:color="auto"/>
      </w:divBdr>
    </w:div>
    <w:div w:id="1191065230">
      <w:bodyDiv w:val="1"/>
      <w:marLeft w:val="0"/>
      <w:marRight w:val="0"/>
      <w:marTop w:val="0"/>
      <w:marBottom w:val="0"/>
      <w:divBdr>
        <w:top w:val="none" w:sz="0" w:space="0" w:color="auto"/>
        <w:left w:val="none" w:sz="0" w:space="0" w:color="auto"/>
        <w:bottom w:val="none" w:sz="0" w:space="0" w:color="auto"/>
        <w:right w:val="none" w:sz="0" w:space="0" w:color="auto"/>
      </w:divBdr>
    </w:div>
    <w:div w:id="1278298644">
      <w:bodyDiv w:val="1"/>
      <w:marLeft w:val="0"/>
      <w:marRight w:val="0"/>
      <w:marTop w:val="0"/>
      <w:marBottom w:val="0"/>
      <w:divBdr>
        <w:top w:val="none" w:sz="0" w:space="0" w:color="auto"/>
        <w:left w:val="none" w:sz="0" w:space="0" w:color="auto"/>
        <w:bottom w:val="none" w:sz="0" w:space="0" w:color="auto"/>
        <w:right w:val="none" w:sz="0" w:space="0" w:color="auto"/>
      </w:divBdr>
    </w:div>
    <w:div w:id="1303996770">
      <w:bodyDiv w:val="1"/>
      <w:marLeft w:val="0"/>
      <w:marRight w:val="0"/>
      <w:marTop w:val="0"/>
      <w:marBottom w:val="0"/>
      <w:divBdr>
        <w:top w:val="none" w:sz="0" w:space="0" w:color="auto"/>
        <w:left w:val="none" w:sz="0" w:space="0" w:color="auto"/>
        <w:bottom w:val="none" w:sz="0" w:space="0" w:color="auto"/>
        <w:right w:val="none" w:sz="0" w:space="0" w:color="auto"/>
      </w:divBdr>
    </w:div>
    <w:div w:id="1335495423">
      <w:bodyDiv w:val="1"/>
      <w:marLeft w:val="0"/>
      <w:marRight w:val="0"/>
      <w:marTop w:val="0"/>
      <w:marBottom w:val="0"/>
      <w:divBdr>
        <w:top w:val="none" w:sz="0" w:space="0" w:color="auto"/>
        <w:left w:val="none" w:sz="0" w:space="0" w:color="auto"/>
        <w:bottom w:val="none" w:sz="0" w:space="0" w:color="auto"/>
        <w:right w:val="none" w:sz="0" w:space="0" w:color="auto"/>
      </w:divBdr>
    </w:div>
    <w:div w:id="1394499480">
      <w:bodyDiv w:val="1"/>
      <w:marLeft w:val="0"/>
      <w:marRight w:val="0"/>
      <w:marTop w:val="0"/>
      <w:marBottom w:val="0"/>
      <w:divBdr>
        <w:top w:val="none" w:sz="0" w:space="0" w:color="auto"/>
        <w:left w:val="none" w:sz="0" w:space="0" w:color="auto"/>
        <w:bottom w:val="none" w:sz="0" w:space="0" w:color="auto"/>
        <w:right w:val="none" w:sz="0" w:space="0" w:color="auto"/>
      </w:divBdr>
    </w:div>
    <w:div w:id="1477918842">
      <w:bodyDiv w:val="1"/>
      <w:marLeft w:val="0"/>
      <w:marRight w:val="0"/>
      <w:marTop w:val="0"/>
      <w:marBottom w:val="0"/>
      <w:divBdr>
        <w:top w:val="none" w:sz="0" w:space="0" w:color="auto"/>
        <w:left w:val="none" w:sz="0" w:space="0" w:color="auto"/>
        <w:bottom w:val="none" w:sz="0" w:space="0" w:color="auto"/>
        <w:right w:val="none" w:sz="0" w:space="0" w:color="auto"/>
      </w:divBdr>
    </w:div>
    <w:div w:id="1589003683">
      <w:bodyDiv w:val="1"/>
      <w:marLeft w:val="0"/>
      <w:marRight w:val="0"/>
      <w:marTop w:val="0"/>
      <w:marBottom w:val="0"/>
      <w:divBdr>
        <w:top w:val="none" w:sz="0" w:space="0" w:color="auto"/>
        <w:left w:val="none" w:sz="0" w:space="0" w:color="auto"/>
        <w:bottom w:val="none" w:sz="0" w:space="0" w:color="auto"/>
        <w:right w:val="none" w:sz="0" w:space="0" w:color="auto"/>
      </w:divBdr>
    </w:div>
    <w:div w:id="1629241605">
      <w:bodyDiv w:val="1"/>
      <w:marLeft w:val="0"/>
      <w:marRight w:val="0"/>
      <w:marTop w:val="0"/>
      <w:marBottom w:val="0"/>
      <w:divBdr>
        <w:top w:val="none" w:sz="0" w:space="0" w:color="auto"/>
        <w:left w:val="none" w:sz="0" w:space="0" w:color="auto"/>
        <w:bottom w:val="none" w:sz="0" w:space="0" w:color="auto"/>
        <w:right w:val="none" w:sz="0" w:space="0" w:color="auto"/>
      </w:divBdr>
    </w:div>
    <w:div w:id="1753312280">
      <w:bodyDiv w:val="1"/>
      <w:marLeft w:val="0"/>
      <w:marRight w:val="0"/>
      <w:marTop w:val="0"/>
      <w:marBottom w:val="0"/>
      <w:divBdr>
        <w:top w:val="none" w:sz="0" w:space="0" w:color="auto"/>
        <w:left w:val="none" w:sz="0" w:space="0" w:color="auto"/>
        <w:bottom w:val="none" w:sz="0" w:space="0" w:color="auto"/>
        <w:right w:val="none" w:sz="0" w:space="0" w:color="auto"/>
      </w:divBdr>
    </w:div>
    <w:div w:id="1848522381">
      <w:bodyDiv w:val="1"/>
      <w:marLeft w:val="0"/>
      <w:marRight w:val="0"/>
      <w:marTop w:val="0"/>
      <w:marBottom w:val="0"/>
      <w:divBdr>
        <w:top w:val="none" w:sz="0" w:space="0" w:color="auto"/>
        <w:left w:val="none" w:sz="0" w:space="0" w:color="auto"/>
        <w:bottom w:val="none" w:sz="0" w:space="0" w:color="auto"/>
        <w:right w:val="none" w:sz="0" w:space="0" w:color="auto"/>
      </w:divBdr>
    </w:div>
    <w:div w:id="2046521390">
      <w:bodyDiv w:val="1"/>
      <w:marLeft w:val="0"/>
      <w:marRight w:val="0"/>
      <w:marTop w:val="0"/>
      <w:marBottom w:val="0"/>
      <w:divBdr>
        <w:top w:val="none" w:sz="0" w:space="0" w:color="auto"/>
        <w:left w:val="none" w:sz="0" w:space="0" w:color="auto"/>
        <w:bottom w:val="none" w:sz="0" w:space="0" w:color="auto"/>
        <w:right w:val="none" w:sz="0" w:space="0" w:color="auto"/>
      </w:divBdr>
    </w:div>
    <w:div w:id="211454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8EB95-28A6-4F52-8AD4-D933DA37B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2817</Words>
  <Characters>16063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Лифанова</dc:creator>
  <cp:lastModifiedBy>Admin</cp:lastModifiedBy>
  <cp:revision>5</cp:revision>
  <cp:lastPrinted>2026-07-02T07:24:00Z</cp:lastPrinted>
  <dcterms:created xsi:type="dcterms:W3CDTF">2026-06-07T23:39:00Z</dcterms:created>
  <dcterms:modified xsi:type="dcterms:W3CDTF">2026-07-02T07:24:00Z</dcterms:modified>
</cp:coreProperties>
</file>