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 РОССИИ</w:t>
      </w:r>
    </w:p>
    <w:p w14:paraId="00000002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ФЕДЕРАЛЬНОЕ ГОСУДАРСТВЕННОЕ БЮДЖЕТНОЕ</w:t>
      </w:r>
    </w:p>
    <w:p w14:paraId="00000003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ОБРАЗОВАТЕЛЬНОЕ УЧРЕЖДЕНИЕ ВЫСШЕГО ОБРАЗОВАНИЯ</w:t>
      </w:r>
    </w:p>
    <w:p w14:paraId="00000004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«САРАТОВСКИЙ НАЦИОНАЛЬНЫЙ ИССЛЕДОВАТЕЛЬСКИЙ</w:t>
      </w:r>
    </w:p>
    <w:p w14:paraId="00000005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ГОСУДАРСТВЕННЫЙ УНИВЕРСИТЕТ ИМЕНИ Н.Г.ЧЕРНЫШЕВСКОГО»</w:t>
      </w:r>
    </w:p>
    <w:p w14:paraId="00000006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07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08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Кафедра немецкого и французского языков и методики их преподавания</w:t>
      </w:r>
    </w:p>
    <w:p w14:paraId="00000009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0000000A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0000000B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0000000C" w14:textId="77777777" w:rsidR="000072F6" w:rsidRDefault="00377D0D">
      <w:pPr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</w:rPr>
        <w:t>СТРУКТУРНО-СЕМАНТИЧЕСКАЯ ХАРАКТЕРИСТИКА НЕМЕЦКИХ ТЕКСТОВ В ТУРИСТИЧЕСКОЙ ИНДУСТРИИ</w:t>
      </w:r>
    </w:p>
    <w:p w14:paraId="0000000D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0E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АВТОРЕФЕРАТ ВЫПУСКНОЙ КВАЛИФИКАЦИОННОЙ </w:t>
      </w:r>
    </w:p>
    <w:p w14:paraId="0000000F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БАКАЛАВРА</w:t>
      </w:r>
    </w:p>
    <w:p w14:paraId="00000010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11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12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13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Студентки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курса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группы</w:t>
      </w:r>
    </w:p>
    <w:p w14:paraId="00000014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направления 44.03.01 Педагогическое образование</w:t>
      </w:r>
    </w:p>
    <w:p w14:paraId="00000015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профиль – «Иностранный язык»</w:t>
      </w:r>
    </w:p>
    <w:p w14:paraId="00000016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факультета гуманитарных дисциплин, русского и иностранных языков</w:t>
      </w:r>
    </w:p>
    <w:p w14:paraId="00000017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Глушковой Полины Алексеевны</w:t>
      </w:r>
    </w:p>
    <w:p w14:paraId="00000018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00019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1A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1B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Научный руководитель</w:t>
      </w:r>
    </w:p>
    <w:p w14:paraId="0000001C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кафедры немецкого и </w:t>
      </w:r>
    </w:p>
    <w:p w14:paraId="0000001D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французского языков и</w:t>
      </w:r>
    </w:p>
    <w:p w14:paraId="0000001E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методики их преподавания</w:t>
      </w:r>
    </w:p>
    <w:p w14:paraId="0000001F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к.фил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доцент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         ___________________           Е. В. Полянина</w:t>
      </w:r>
    </w:p>
    <w:p w14:paraId="00000020" w14:textId="77777777" w:rsidR="000072F6" w:rsidRDefault="000072F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</w:p>
    <w:p w14:paraId="00000021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дата, подпись</w:t>
      </w:r>
    </w:p>
    <w:p w14:paraId="00000022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Зав. кафедрой</w:t>
      </w:r>
    </w:p>
    <w:p w14:paraId="00000023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немецкого и французского языков </w:t>
      </w:r>
    </w:p>
    <w:p w14:paraId="00000024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методики их преподавания</w:t>
      </w:r>
    </w:p>
    <w:p w14:paraId="00000025" w14:textId="77777777" w:rsidR="000072F6" w:rsidRDefault="00377D0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к.фил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доцент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___________________                С.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Саковец</w:t>
      </w:r>
      <w:proofErr w:type="spellEnd"/>
    </w:p>
    <w:p w14:paraId="00000026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дата, подпись</w:t>
      </w:r>
    </w:p>
    <w:p w14:paraId="00000027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28" w14:textId="77777777" w:rsidR="000072F6" w:rsidRDefault="000072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000029" w14:textId="77777777" w:rsidR="000072F6" w:rsidRDefault="00377D0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Саратов 2026 год</w:t>
      </w:r>
    </w:p>
    <w:p w14:paraId="0000002A" w14:textId="77777777" w:rsidR="000072F6" w:rsidRDefault="00377D0D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Введение.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условиях глобализации и расширения межкультурной коммуникации особенно актуальным становится лингвистический анализ немецкоязычных туристических текстов, которые отличаются богатством жанров, стилистическим многообразием и выраженной прагматической орие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нтацией. Кроме того, такие тексты обладают высоким методическим потенциалом при обучении немецкому языку в средней школе, поскольку позволяют формировать навыки смыслового чтения и связного пересказа в соответствии с требованиями ФГОС.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Актуальность </w:t>
      </w:r>
      <w:r>
        <w:rPr>
          <w:rFonts w:ascii="Times New Roman" w:eastAsia="Times New Roman" w:hAnsi="Times New Roman" w:cs="Times New Roman"/>
          <w:sz w:val="28"/>
          <w:szCs w:val="28"/>
        </w:rPr>
        <w:t>темы исследования обусловлена также динамичным развитием туристической отрасли как одной из ведущих сфер мировой экономики и значительным ростом объема текстов туристической направленности.</w:t>
      </w:r>
    </w:p>
    <w:p w14:paraId="0000002B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Объект исследования: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немецкие тексты туристической индустрии.</w:t>
      </w:r>
    </w:p>
    <w:p w14:paraId="0000002C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Пред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мет исследования: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структурно-семантические особенности немецких текстов туристической индустрии.</w:t>
      </w:r>
    </w:p>
    <w:p w14:paraId="0000002D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Цель исследования: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выявление структурно-семантических особенностей современных немецких туристических текстов и выявить их дидактический потенциал как средства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обучения пересказу при изучении немецкого языка в средней школе.</w:t>
      </w:r>
    </w:p>
    <w:p w14:paraId="0000002E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Задачи исследования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0000002F" w14:textId="77777777" w:rsidR="000072F6" w:rsidRDefault="00377D0D">
      <w:pPr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Рассмотреть теоретические подходы к понятию, видам, формам, композиции, стилистическим и лексическим особенностям текстов туристической индустрии.</w:t>
      </w:r>
    </w:p>
    <w:p w14:paraId="00000030" w14:textId="77777777" w:rsidR="000072F6" w:rsidRDefault="00377D0D">
      <w:pPr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Сформировать и классиф</w:t>
      </w:r>
      <w:r>
        <w:rPr>
          <w:rFonts w:ascii="Times New Roman" w:eastAsia="Times New Roman" w:hAnsi="Times New Roman" w:cs="Times New Roman"/>
          <w:sz w:val="28"/>
          <w:szCs w:val="28"/>
        </w:rPr>
        <w:t>ицировать корпус исследуемых текстов.</w:t>
      </w:r>
    </w:p>
    <w:p w14:paraId="00000031" w14:textId="77777777" w:rsidR="000072F6" w:rsidRDefault="00377D0D">
      <w:pPr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Провести структурно-семантический анализ композиции, логической структуры, стилистических средств и лексических особенностей текстов.</w:t>
      </w:r>
    </w:p>
    <w:p w14:paraId="00000032" w14:textId="77777777" w:rsidR="000072F6" w:rsidRDefault="00377D0D">
      <w:pPr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Выявить функциональную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гибридность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туристического дискурса и определить его жанровые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разновидности.</w:t>
      </w:r>
    </w:p>
    <w:p w14:paraId="00000033" w14:textId="77777777" w:rsidR="000072F6" w:rsidRDefault="00377D0D">
      <w:pPr>
        <w:numPr>
          <w:ilvl w:val="0"/>
          <w:numId w:val="1"/>
        </w:numPr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Обосновать методическую целесообразность использования туристических текстов для формирования навыков пересказа в школьном обучении немецкому языку.</w:t>
      </w:r>
    </w:p>
    <w:p w14:paraId="00000034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Методы исследования.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работе использовались такие методы исследования, как анализ научной литературы по теме исследования, метод сплошной выборки, структурно-семантический анализ текстов, сравнительный анализ, а также элементы контекстуального и функционального анализа языко</w:t>
      </w:r>
      <w:r>
        <w:rPr>
          <w:rFonts w:ascii="Times New Roman" w:eastAsia="Times New Roman" w:hAnsi="Times New Roman" w:cs="Times New Roman"/>
          <w:sz w:val="28"/>
          <w:szCs w:val="28"/>
        </w:rPr>
        <w:t>вых единиц.</w:t>
      </w:r>
    </w:p>
    <w:p w14:paraId="00000035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Методологической и теоретической базой исследования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послужили труды отечественных и зарубежных лингвистов в области текстовой лингвистики, теории дискурса, стилистики и лингвистики туризма, а также работы, посвященные изучению рекламного и публ</w:t>
      </w:r>
      <w:r>
        <w:rPr>
          <w:rFonts w:ascii="Times New Roman" w:eastAsia="Times New Roman" w:hAnsi="Times New Roman" w:cs="Times New Roman"/>
          <w:sz w:val="28"/>
          <w:szCs w:val="28"/>
        </w:rPr>
        <w:t>ицистического дискурса и особенностей немецкоязычных текстов туристической индустрии.</w:t>
      </w:r>
    </w:p>
    <w:p w14:paraId="00000036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Материал исследования</w:t>
      </w:r>
      <w:r>
        <w:rPr>
          <w:rFonts w:ascii="Times New Roman" w:eastAsia="Times New Roman" w:hAnsi="Times New Roman" w:cs="Times New Roman"/>
          <w:sz w:val="28"/>
          <w:szCs w:val="28"/>
        </w:rPr>
        <w:t>. Немецкоязычные туристические тексты, опубликованные в 2024–2026 гг. на официальных туристических порталах Германии (всего 136 единиц).</w:t>
      </w:r>
    </w:p>
    <w:p w14:paraId="00000037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Научная нови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зна исследования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заключается в выявлении и систематизации структурных, семантических и лексико-стилистических особенностей современных немецкоязычных туристических текстов, а также в анализе их функционирования в условиях современного туристического дискур</w:t>
      </w:r>
      <w:r>
        <w:rPr>
          <w:rFonts w:ascii="Times New Roman" w:eastAsia="Times New Roman" w:hAnsi="Times New Roman" w:cs="Times New Roman"/>
          <w:sz w:val="28"/>
          <w:szCs w:val="28"/>
        </w:rPr>
        <w:t>са.</w:t>
      </w:r>
    </w:p>
    <w:p w14:paraId="00000038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Теоретическая значимость исследования </w:t>
      </w:r>
      <w:r>
        <w:rPr>
          <w:rFonts w:ascii="Times New Roman" w:eastAsia="Times New Roman" w:hAnsi="Times New Roman" w:cs="Times New Roman"/>
          <w:sz w:val="28"/>
          <w:szCs w:val="28"/>
        </w:rPr>
        <w:t>состоит в уточнении и систематизации представлений о туристическом тексте как особом типе дискурса, а также в развитии положений о его структурной и семантической организации в немецком языке.</w:t>
      </w:r>
    </w:p>
    <w:p w14:paraId="00000039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Практическая значимос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ть исследования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заключается в возможности использования полученных результатов в курсах по лингвистике текста, стилистике немецкого языка, теории перевода, а также при обучении немецкому языку в средней школе и вузе, в частности при формировании навыков пе</w:t>
      </w:r>
      <w:r>
        <w:rPr>
          <w:rFonts w:ascii="Times New Roman" w:eastAsia="Times New Roman" w:hAnsi="Times New Roman" w:cs="Times New Roman"/>
          <w:sz w:val="28"/>
          <w:szCs w:val="28"/>
        </w:rPr>
        <w:t>ресказа и анализа текстов туристической тематики.</w:t>
      </w:r>
    </w:p>
    <w:p w14:paraId="0000003A" w14:textId="77777777" w:rsidR="000072F6" w:rsidRDefault="00377D0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 xml:space="preserve">Апробация </w:t>
      </w:r>
      <w:r>
        <w:rPr>
          <w:rFonts w:ascii="Times New Roman" w:eastAsia="Times New Roman" w:hAnsi="Times New Roman" w:cs="Times New Roman"/>
          <w:sz w:val="28"/>
          <w:szCs w:val="28"/>
        </w:rPr>
        <w:t>исследования проводилась в Саратовском национальном исследовательском государственном университете имени Н. Г. Чернышевского на 78 (3) научной студенческой конференции факультета гуманитарных дисц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иплин, русского и иностранных языков в апреле 2026 года. </w:t>
      </w:r>
    </w:p>
    <w:p w14:paraId="0000003B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Структура исследования: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работа состоит из введения, двух глав, заключения, списка литературы. Во введении обосновывается актуальность работы, формулируются цели и задачи исследования, а также его те</w:t>
      </w:r>
      <w:r>
        <w:rPr>
          <w:rFonts w:ascii="Times New Roman" w:eastAsia="Times New Roman" w:hAnsi="Times New Roman" w:cs="Times New Roman"/>
          <w:sz w:val="28"/>
          <w:szCs w:val="28"/>
        </w:rPr>
        <w:t>оретическое и практическое значение, указываются методы анализа.</w:t>
      </w:r>
    </w:p>
    <w:p w14:paraId="0000003C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первой главе исследуются теоретические аспекты изучения немецкоязычных текстов туристической индустрии, включая их виды, структуру, стилистические и лексические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особенности .</w:t>
      </w:r>
      <w:proofErr w:type="gramEnd"/>
    </w:p>
    <w:p w14:paraId="0000003D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 второй глав</w:t>
      </w:r>
      <w:r>
        <w:rPr>
          <w:rFonts w:ascii="Times New Roman" w:eastAsia="Times New Roman" w:hAnsi="Times New Roman" w:cs="Times New Roman"/>
          <w:sz w:val="28"/>
          <w:szCs w:val="28"/>
        </w:rPr>
        <w:t>е проводится структурно-семантический анализ немецких туристических текстов, рассматриваются особенности их композиции, стилистических средств и лексического наполнения, а также их использование в обучении немецкому языку.</w:t>
      </w:r>
    </w:p>
    <w:p w14:paraId="0000003E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заключении подводятся итоги исс</w:t>
      </w:r>
      <w:r>
        <w:rPr>
          <w:rFonts w:ascii="Times New Roman" w:eastAsia="Times New Roman" w:hAnsi="Times New Roman" w:cs="Times New Roman"/>
          <w:sz w:val="28"/>
          <w:szCs w:val="28"/>
        </w:rPr>
        <w:t>ледования и формулируются основные выводы.</w:t>
      </w:r>
    </w:p>
    <w:p w14:paraId="0000003F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Основное содержание. </w:t>
      </w:r>
      <w:r>
        <w:rPr>
          <w:rFonts w:ascii="Times New Roman" w:eastAsia="Times New Roman" w:hAnsi="Times New Roman" w:cs="Times New Roman"/>
          <w:sz w:val="28"/>
          <w:szCs w:val="28"/>
        </w:rPr>
        <w:t>В первой главе «Теоретические аспекты исследования лингвистических особенностей немецких текстов туристической индустрии» формируется понятийный аппарат и описывается теоретическая база исслед</w:t>
      </w:r>
      <w:r>
        <w:rPr>
          <w:rFonts w:ascii="Times New Roman" w:eastAsia="Times New Roman" w:hAnsi="Times New Roman" w:cs="Times New Roman"/>
          <w:sz w:val="28"/>
          <w:szCs w:val="28"/>
        </w:rPr>
        <w:t>ования.</w:t>
      </w:r>
    </w:p>
    <w:p w14:paraId="00000040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Была раскрыта сущность понятия «туристический текст». Согласно Д. Келли, туристический текст – это любой текст, публикуемый государственной или частной организацией с целью информирования адресата, рекламирования туристического объекта и побуждения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читателя к его посещению. К. Райс рассматривает такой текст как разновидность потребительского текста с ознакомительной функцией, 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И. Степаненко и Д. И.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Коткова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определяют его как самостоятельный тип текста с жанрово-композиционной спецификой, ориенти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рованный на формирование у потенциального туриста мотивации к путешествию. Установлено, что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туристический текст реализует три ключевые функции: информирующую, рекламную и развлекательную; их совокупность предопределяет использование экспрессивной и оценочн</w:t>
      </w:r>
      <w:r>
        <w:rPr>
          <w:rFonts w:ascii="Times New Roman" w:eastAsia="Times New Roman" w:hAnsi="Times New Roman" w:cs="Times New Roman"/>
          <w:sz w:val="28"/>
          <w:szCs w:val="28"/>
        </w:rPr>
        <w:t>ой лексики наряду с нейтральной и терминологической.</w:t>
      </w:r>
    </w:p>
    <w:p w14:paraId="00000041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Реципиентом туристического текста выступает потенциальный турист. При этом отбор целевой аудитории учитывает параметры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локативности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темпоральности,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оценочности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демографические, социальные, психологичес</w:t>
      </w:r>
      <w:r>
        <w:rPr>
          <w:rFonts w:ascii="Times New Roman" w:eastAsia="Times New Roman" w:hAnsi="Times New Roman" w:cs="Times New Roman"/>
          <w:sz w:val="28"/>
          <w:szCs w:val="28"/>
        </w:rPr>
        <w:t>кие и экономические факторы.</w:t>
      </w:r>
    </w:p>
    <w:p w14:paraId="00000042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Туристическая сфера объединяет тексты различных жанров – путеводители, брошюры, каталоги, программы путешествий, веб-сайты, аудиогиды, пресс-релизы, описания направлений,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тревелоги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Данные жанры функционируют в трех коммуникати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вных плоскостях: институциональной (внутри туристической отрасли), деловой (внешняя коммуникация компаний) и культурной (ориентированной непосредственно на туриста). </w:t>
      </w:r>
    </w:p>
    <w:p w14:paraId="00000043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Исследователи выделяют четыре основных типа их композиционной организации: центробежную (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циклическое воспроизведение информации), логическую (последовательное изложение фактических данных), ступенчатую (постепенное наращивание объема релевантной информации)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маршрутообразующую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вербализованная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«экскурсия» внутри текста). Согласно концепции ту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ристического дискурса Г.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Данна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рекламные туристические тексты строятся как многоуровневые композиционные системы, включающие заголовок с аттрактивной функцией, вводный абзац, основную часть и заключение с призывом к действию.</w:t>
      </w:r>
    </w:p>
    <w:p w14:paraId="00000044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Туристический текст должен со</w:t>
      </w:r>
      <w:r>
        <w:rPr>
          <w:rFonts w:ascii="Times New Roman" w:eastAsia="Times New Roman" w:hAnsi="Times New Roman" w:cs="Times New Roman"/>
          <w:sz w:val="28"/>
          <w:szCs w:val="28"/>
        </w:rPr>
        <w:t>ответствовать принципам краткости, точности, логичности, информативности, простоты изложения, оригинальности и выразительности. Реализация данных принципов предполагает разнообразные стилистические средства. На лексическом уровне это эпитеты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traumhaft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nzigartig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komfortabel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метафоры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Oase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Ruhe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персонификация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Stadt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begrüßt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ihre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Gäste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метонимия, гипербола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unvergessliche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Erlebnisse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endlose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Strände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антитеза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Ruhe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Abenteuer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>zugleich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градация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entspannen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genießen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neue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Energie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tanken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эмоционально-оценочная лексика. На синтаксическом уровне активно используются императивные конструкции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Entdecken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…</w:t>
      </w:r>
      <w:r>
        <w:rPr>
          <w:rFonts w:ascii="Times New Roman" w:eastAsia="Times New Roman" w:hAnsi="Times New Roman" w:cs="Times New Roman"/>
          <w:sz w:val="28"/>
          <w:szCs w:val="28"/>
        </w:rPr>
        <w:t>), вопросно-ответные структуры, риторические вопросы, эллипсис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Mehr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Natur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Mehr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Entspannung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предложения с однородными членами.</w:t>
      </w:r>
    </w:p>
    <w:p w14:paraId="00000045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 лексических особенностей немецких туристических текстов показал, что туристическая лексика включает профессиональные термины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Pauschalreise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Halbpension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Übernachtung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Reiseziel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Stadtführung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Reservierung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общ</w:t>
      </w:r>
      <w:r>
        <w:rPr>
          <w:rFonts w:ascii="Times New Roman" w:eastAsia="Times New Roman" w:hAnsi="Times New Roman" w:cs="Times New Roman"/>
          <w:sz w:val="28"/>
          <w:szCs w:val="28"/>
        </w:rPr>
        <w:t>ую специализированную лексику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Sehenswürdigkeiten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Ausflug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Urlaubsregion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Freizeitaktivitäten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 и прагматически маркированные выражения, усиливающие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персуазивный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потенциал текста. Особую роль в немецкоязычных туристических текстах играют культурно-специфич</w:t>
      </w:r>
      <w:r>
        <w:rPr>
          <w:rFonts w:ascii="Times New Roman" w:eastAsia="Times New Roman" w:hAnsi="Times New Roman" w:cs="Times New Roman"/>
          <w:sz w:val="28"/>
          <w:szCs w:val="28"/>
        </w:rPr>
        <w:t>еские реалии: этнографические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Dirndl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Lederhose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Oktoberfest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Biergarten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географические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Alpen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Schwarzwald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Rhein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социально-политические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Bundesland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Kurort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Heilbad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 Широко представлены также англицизмы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City-Trip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AllInclusive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Wellnes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Check-in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Service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и интернациональные термины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Tourismus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Infrastruktur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Gastronomie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выполняющие номинативную, прагматическую и идентификационную функции.</w:t>
      </w:r>
    </w:p>
    <w:p w14:paraId="00000046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 второй главе «Анализ структурно-семантических особенностей немецких туристических текстов» п</w:t>
      </w:r>
      <w:r>
        <w:rPr>
          <w:rFonts w:ascii="Times New Roman" w:eastAsia="Times New Roman" w:hAnsi="Times New Roman" w:cs="Times New Roman"/>
          <w:sz w:val="28"/>
          <w:szCs w:val="28"/>
        </w:rPr>
        <w:t>редставлены результаты практического исследования.</w:t>
      </w:r>
    </w:p>
    <w:p w14:paraId="00000047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качестве источниковой базы использовались материалы четырёх официальных туристических порталов Германии: germany.travel (Немецкое национальное туристическое ведомство, DZT), deutschland.de (информационны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портал о Германии для международной аудитории), visitberlin.de (официальный туристический портал Берлина)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MünchenTourismus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(официальный туристический ресурс Баварии). Все четыре источника обладают официальным статусом и публикуют нормативно выверенные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тексты, что исключает влияние нелитературных норм или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индивидуального авторского стиля. Актуальность материала (2024–2026 гг.) позволяет исследовать современное состояние жанрово-стилистических конвенций немецкого туристического текста.</w:t>
      </w:r>
    </w:p>
    <w:p w14:paraId="00000048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Классификация 25 от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обранных текстов проводилась в соответствии с функционально-коммуникативной теорией К.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Бринкера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разграничивающего тексты по доминирующей коммуникативной цели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иллокутивному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намерению. Выделено три типа: рекламно-мотивационные тексты с доминирующей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апелля</w:t>
      </w:r>
      <w:r>
        <w:rPr>
          <w:rFonts w:ascii="Times New Roman" w:eastAsia="Times New Roman" w:hAnsi="Times New Roman" w:cs="Times New Roman"/>
          <w:sz w:val="28"/>
          <w:szCs w:val="28"/>
        </w:rPr>
        <w:t>тивной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функцией (10 единиц, 40%); информационные тексты с преобладающей репрезентативной функцией (8 единиц, 32%); нарративные/событийные тексты, в которых информирование сочетается с привлечением внимания через сообщение о событии (7 единиц, 28%). </w:t>
      </w:r>
    </w:p>
    <w:p w14:paraId="00000049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показал, что доминирующей схемой является трехчастная модель «вводный блок – основная часть – заключительный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апеллятивный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блок», реализованная в 84% текстов корпуса.</w:t>
      </w:r>
    </w:p>
    <w:p w14:paraId="0000004A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Вводный блок выполняет функцию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тематизации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объекта и формирования первичного интереса адресата. В рекламно-мотивационных текстах он реализуется по одному из трех принципов: образно-оценочное описание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Traumhafte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Landschaften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lebendige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Städte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unvergess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liche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Erlebnisse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erwarten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Deutschland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прямое обращение к адресату через императив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Erleben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unberührte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Landschaften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einzigartige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National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parks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или имиджевое утверждение концептуального характера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Immer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Jetzt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München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Weltstadt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Dorf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Heimat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0000004B" w14:textId="77777777" w:rsidR="000072F6" w:rsidRPr="00377D0D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de-D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Основной блок реализуется по нескольким логическим моделям в зависимости от типа текста. Дедуктивная модель «от общего к частному» характерна для информационных текстов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eines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meistbesuchten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Reiseziele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Europa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Zu den beka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nntesten Sehenswürdigkeiten zählen das Brandenburger Tor, der Fernsehturm und die Museumsinsel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). </w:t>
      </w:r>
      <w:r>
        <w:rPr>
          <w:rFonts w:ascii="Times New Roman" w:eastAsia="Times New Roman" w:hAnsi="Times New Roman" w:cs="Times New Roman"/>
          <w:sz w:val="28"/>
          <w:szCs w:val="28"/>
        </w:rPr>
        <w:t>Модель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</w:rPr>
        <w:t>аттракция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аргумент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– </w:t>
      </w:r>
      <w:r>
        <w:rPr>
          <w:rFonts w:ascii="Times New Roman" w:eastAsia="Times New Roman" w:hAnsi="Times New Roman" w:cs="Times New Roman"/>
          <w:sz w:val="28"/>
          <w:szCs w:val="28"/>
        </w:rPr>
        <w:t>выгода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>типична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рекламных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текстов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(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Einzigartige Weinlandschaft – Deutschlands älteste Weinstraße – Genuss pur für Feinschmec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ker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). </w:t>
      </w:r>
    </w:p>
    <w:p w14:paraId="0000004C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Заключительный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апеллятивный</w:t>
      </w:r>
      <w:proofErr w:type="spellEnd"/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блок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выявлен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72% </w:t>
      </w:r>
      <w:r>
        <w:rPr>
          <w:rFonts w:ascii="Times New Roman" w:eastAsia="Times New Roman" w:hAnsi="Times New Roman" w:cs="Times New Roman"/>
          <w:sz w:val="28"/>
          <w:szCs w:val="28"/>
        </w:rPr>
        <w:t>текстов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реализуется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четырех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формах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прямой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императив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(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Planen Sie jetzt Ihre Reise; Steigen Sie ein und entdecken Sie Deutschland nachhaltig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), </w:t>
      </w:r>
      <w:r>
        <w:rPr>
          <w:rFonts w:ascii="Times New Roman" w:eastAsia="Times New Roman" w:hAnsi="Times New Roman" w:cs="Times New Roman"/>
          <w:sz w:val="28"/>
          <w:szCs w:val="28"/>
        </w:rPr>
        <w:t>сконцентрированный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призыв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действию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Jetzt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buchen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Siche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jetzt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Ihren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Platz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im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Festzelt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), косвенный призыв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lassen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Infinitiv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Lassen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von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Vielfalt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Deutschlands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überraschen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и переход к следующему коммуникативному шагу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Weitere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Informationen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finden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hier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14:paraId="0000004D" w14:textId="77777777" w:rsidR="000072F6" w:rsidRPr="00377D0D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de-D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Кроме трехчастной модели, в 3</w:t>
      </w:r>
      <w:r>
        <w:rPr>
          <w:rFonts w:ascii="Times New Roman" w:eastAsia="Times New Roman" w:hAnsi="Times New Roman" w:cs="Times New Roman"/>
          <w:sz w:val="28"/>
          <w:szCs w:val="28"/>
        </w:rPr>
        <w:t>2% текстов выявлена логическая модель «проблема – решение», где неудовлетворенная потребность адресата формулируется имплицитно, а туристический продукт подаётся как её решение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Stadtmüde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? 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Die deutschen Nationalparks bieten Erholung, frische Luft und unver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gessliche Naturerlebnisse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>).</w:t>
      </w:r>
    </w:p>
    <w:p w14:paraId="0000004E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группе лексико-семантических средств наиболее высокую частотность демонстрируют следующие приемы. Оценочная лексика присутствует во всех 25 текстах (100%): качественные прилагательные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общепозитивной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семантикой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einzigartig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unvergesslich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faszinierend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и существительные с семантикой исключительности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Highlight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Geheimtipp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Schatz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). Нередко оценочные прилагательные выносятся в инверсированную позицию перед тире: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Vielfältig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lebendig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weltoffen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immer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überraschend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Эпитет и атрибутивные цепочки зафиксированы в 92% текстов; они служат инструментом аксиологической квалификации объекта: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charmante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Altstädte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lebendige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Metropolen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idyllisch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Суперлатив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элатив обнаружены в 88% текстов в трёх разновидностях: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грамматический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суперлатив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Oktoberfest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größte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Volksfest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 и смягченный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суперлатив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einer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aufregendsten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Städte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 Метафора и олицетворение выявлены в 72% текстов: олицетворение города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atmet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Gesch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ichte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Stadt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schläft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nie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и метафоры открытия и приключения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durch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Deutschland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durch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Zeit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0000004F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группе синтаксических средств ключевую роль выполняют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апеллятивные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конструкции (84% текстов): прямой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Sie-Imperativ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Lassen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>s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ich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von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unsere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Empfehlungen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inspirieren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), инфинитивные конструкции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Deutschland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mit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Bahn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entdecken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München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erleben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), конструкции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können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müssen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sollen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sollten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nicht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verpassen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!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). Инклюзивное обращение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du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зафиксировано в 76% текстов. Эллипсис и парцелляция выявлены в 68% текстов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immer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eine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wert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München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Weltstadt. Dorf. Heimat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). </w:t>
      </w:r>
      <w:r>
        <w:rPr>
          <w:rFonts w:ascii="Times New Roman" w:eastAsia="Times New Roman" w:hAnsi="Times New Roman" w:cs="Times New Roman"/>
          <w:sz w:val="28"/>
          <w:szCs w:val="28"/>
        </w:rPr>
        <w:t>Градация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обнаружена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60% </w:t>
      </w:r>
      <w:r>
        <w:rPr>
          <w:rFonts w:ascii="Times New Roman" w:eastAsia="Times New Roman" w:hAnsi="Times New Roman" w:cs="Times New Roman"/>
          <w:sz w:val="28"/>
          <w:szCs w:val="28"/>
        </w:rPr>
        <w:t>текстов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(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>Gute Küche, beste Weine und unvergessliche</w:t>
      </w:r>
      <w:r w:rsidRPr="00377D0D">
        <w:rPr>
          <w:rFonts w:ascii="Times New Roman" w:eastAsia="Times New Roman" w:hAnsi="Times New Roman" w:cs="Times New Roman"/>
          <w:i/>
          <w:iCs/>
          <w:sz w:val="28"/>
          <w:szCs w:val="28"/>
          <w:lang w:val="de-DE"/>
        </w:rPr>
        <w:t xml:space="preserve"> Abende – das erwartet Sie an der Mosel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). </w:t>
      </w:r>
      <w:r>
        <w:rPr>
          <w:rFonts w:ascii="Times New Roman" w:eastAsia="Times New Roman" w:hAnsi="Times New Roman" w:cs="Times New Roman"/>
          <w:sz w:val="28"/>
          <w:szCs w:val="28"/>
        </w:rPr>
        <w:t>Риторический вопрос применяется в 52% текстов для имитации диалога и суггестивного воздействия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Haben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Sie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schon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alles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von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Berlin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gesehen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Wir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bezweifeln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 В группе фонетико-ритмических средств аллитерация выявле</w:t>
      </w:r>
      <w:r>
        <w:rPr>
          <w:rFonts w:ascii="Times New Roman" w:eastAsia="Times New Roman" w:hAnsi="Times New Roman" w:cs="Times New Roman"/>
          <w:sz w:val="28"/>
          <w:szCs w:val="28"/>
        </w:rPr>
        <w:t>на в 48% текстов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Berge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Burgen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Biergärten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das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Bayern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00000050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Частотность стилистических средств коррелирует с функциональным типом текста: рекламно-мотивационные тексты концентрируют оценочную лексику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апеллятивные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конструкции, информационные – число</w:t>
      </w:r>
      <w:r>
        <w:rPr>
          <w:rFonts w:ascii="Times New Roman" w:eastAsia="Times New Roman" w:hAnsi="Times New Roman" w:cs="Times New Roman"/>
          <w:sz w:val="28"/>
          <w:szCs w:val="28"/>
        </w:rPr>
        <w:t>вые данные и дедуктивные структуры, событийные – темпоральные маркеры и риторические вопросы.</w:t>
      </w:r>
    </w:p>
    <w:p w14:paraId="00000051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 корпуса позволил выделить восемь устойчивых лексических групп. Туристическая терминология и оценочно-экспрессивная лексика присутствуют в 100% текстов. Пер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вая выполняет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референтивную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функцию, обеспечивая точную номинацию объектов туристической действительности: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Reiseziel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Sehenswürdigkeit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Unterkunft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Buchung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Stadtführung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Reiseroute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Вторая является главным инструментом формирования положительного образа д</w:t>
      </w:r>
      <w:r>
        <w:rPr>
          <w:rFonts w:ascii="Times New Roman" w:eastAsia="Times New Roman" w:hAnsi="Times New Roman" w:cs="Times New Roman"/>
          <w:sz w:val="28"/>
          <w:szCs w:val="28"/>
        </w:rPr>
        <w:t>естинации: прилагательные этой группы практически лишены конкретного денотативного содержания и функционируют как «усилители позитивности». Лексика сенсорного восприятия зафиксирована в 88% текстов и представлена глаголами чувственного опыта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erleben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geni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eßen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entdecken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spüren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schmecken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staunen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и существительными с соответствующей семантикой (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Erlebnis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Genuss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Abenteuer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Flair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Charme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). Абсолютными доминантами этой группы являются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erleben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Erlebnis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встречающиеся в 19 из 25 текстов, что отражает центр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альность концепта «опыт» в современном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туристическом маркетинге. Лексика исключительности (80% текстов) создает образ привилегированного доступа к особому объекту: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Highlight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Geheimtipp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Schatz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Wahrzeichen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Weltklasse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Лексема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Geheimtipp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(«инсайдерская ре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комендация») апеллирует к желанию адресата выйти за рамки массового туризма. Историко-культурная лексика (76% текстов) легитимирует туристический объект через апелляцию к культурной значимости: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Welterbe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Baudenkmal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Kulturlandschaft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Tradition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Erbe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Событ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ийная лексика (68% текстов) концентрируется в нарративных текстах: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Festival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Premiere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Jubiläum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Eröffnung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Programm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Числительные и статистические данные (80% текстов) обеспечивают достоверность: 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52 UNESCO-</w:t>
      </w:r>
      <w:proofErr w:type="spellStart"/>
      <w:proofErr w:type="gram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Welterbestätten,Top</w:t>
      </w:r>
      <w:proofErr w:type="spellEnd"/>
      <w:proofErr w:type="gram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100, 300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km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/h, 16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Tage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Након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ец, англицизмы и интернационализмы (56% текстов) –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City-Trip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BucketList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Check-in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AllInclusive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WelcomeCard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Top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100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функционируют в нишах форматных обозначений и маркетинговых продуктов, отражая интеграцию немецкого туристического дискурса в глобальны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digital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-маркетинг при сохранении немецкоязычной лексической основы.</w:t>
      </w:r>
    </w:p>
    <w:p w14:paraId="00000052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Методическая ценность туристических текстов обусловлена четырьмя ключевыми свойствами: чёткой трёхчастной композицией, облегчающей структурирование высказывания; тематической концентриро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ванностью и лексической предсказуемостью (устойчивое семантическое поле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Reiseziel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Sehenswürdigkeit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Erlebnis</w:t>
      </w:r>
      <w:proofErr w:type="spellEnd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buchen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мультимодальным характером большинства текстов, сочетающих вербальный и визуальный компоненты; богатым социокультурным содержанием, знак</w:t>
      </w:r>
      <w:r>
        <w:rPr>
          <w:rFonts w:ascii="Times New Roman" w:eastAsia="Times New Roman" w:hAnsi="Times New Roman" w:cs="Times New Roman"/>
          <w:sz w:val="28"/>
          <w:szCs w:val="28"/>
        </w:rPr>
        <w:t>омящим учащихся с реалиями немецкоязычных стран.</w:t>
      </w:r>
    </w:p>
    <w:p w14:paraId="00000053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Аутентичные туристические тексты обеспечивают развитие всех четырех видов речевой деятельности. При обучении чтению они задействуются для тренировки различных стратегий: глобального чтения (понимание общей 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емы по заголовкам), поискового чтения (извлечение конкретных данных из рейтингов и расписаний) и детального чтения (полное понимание нарративных и описательных текстов). При обучении аудированию лексическая предсказуемость жанра снижает когнитивную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нагрузк</w:t>
      </w:r>
      <w:r>
        <w:rPr>
          <w:rFonts w:ascii="Times New Roman" w:eastAsia="Times New Roman" w:hAnsi="Times New Roman" w:cs="Times New Roman"/>
          <w:sz w:val="28"/>
          <w:szCs w:val="28"/>
        </w:rPr>
        <w:t>у: учащиеся, знакомые с тематическим словарем, лучше справляются с заданиями на аудиогидах, объявлениях и рекламных роликах. При развитии навыков говорения туристические тексты служат моделью для монологических описаний городов и стран, диалогических ситуа</w:t>
      </w:r>
      <w:r>
        <w:rPr>
          <w:rFonts w:ascii="Times New Roman" w:eastAsia="Times New Roman" w:hAnsi="Times New Roman" w:cs="Times New Roman"/>
          <w:sz w:val="28"/>
          <w:szCs w:val="28"/>
        </w:rPr>
        <w:t>ций «в турагентстве» или «в отеле», а также для краткого пересказа с опорой на ключевые слова и структурные блоки оригинала. В области письма туристические тексты задают образцы жанровых форм: открытка с путешествия, письмо другу о поездке, мини-эссе о люб</w:t>
      </w:r>
      <w:r>
        <w:rPr>
          <w:rFonts w:ascii="Times New Roman" w:eastAsia="Times New Roman" w:hAnsi="Times New Roman" w:cs="Times New Roman"/>
          <w:sz w:val="28"/>
          <w:szCs w:val="28"/>
        </w:rPr>
        <w:t>имом городе, план туристического маршрута.</w:t>
      </w:r>
    </w:p>
    <w:p w14:paraId="00000054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УМК</w:t>
      </w:r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«Wunderkinder Plus»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авт</w:t>
      </w:r>
      <w:proofErr w:type="spellEnd"/>
      <w:r w:rsidRPr="00377D0D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О. А. Радченко и др.) показал, что тематика путешествий и туризма занимает в нём одно из центральных мест начиная с 7 класса. Аутентичные тексты с официальных немецких порталов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могут использоваться учителем в качестве дополнительного дидактического материала, органично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встраиваясь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тематические блоки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WieverbringenKinderinder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BRD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ihre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Ferien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и страноведческие разделы о Германии.</w:t>
      </w:r>
    </w:p>
    <w:p w14:paraId="00000055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Заключение.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Туристический текст является особым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видом институционального дискурса, которому присуща устойчивая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полифункциональность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: информативная,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апеллятивная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экспрессивная функции реализуются в нём одновременно и взаимообусловлено. Именно это сочетание предопределяет специфику языковой организации </w:t>
      </w:r>
      <w:r>
        <w:rPr>
          <w:rFonts w:ascii="Times New Roman" w:eastAsia="Times New Roman" w:hAnsi="Times New Roman" w:cs="Times New Roman"/>
          <w:sz w:val="28"/>
          <w:szCs w:val="28"/>
        </w:rPr>
        <w:t>данного типа текстов – отбор лексических средств, характер синтаксических конструкций и принципы композиционного построения.</w:t>
      </w:r>
    </w:p>
    <w:p w14:paraId="00000056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Немецкоязычный туристический дискурс характеризуется жанровым многообразием и выраженной функциональной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гибридностью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 В исследованн</w:t>
      </w:r>
      <w:r>
        <w:rPr>
          <w:rFonts w:ascii="Times New Roman" w:eastAsia="Times New Roman" w:hAnsi="Times New Roman" w:cs="Times New Roman"/>
          <w:sz w:val="28"/>
          <w:szCs w:val="28"/>
        </w:rPr>
        <w:t>ом корпусе выделены три типа текстов: рекламно-мотивационные, информационные и нарративные/события. Каждый тип обладает специфической композиционной схемой и набором доминирующих языковых средств.</w:t>
      </w:r>
    </w:p>
    <w:p w14:paraId="00000057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 структурном уровне немецкие туристические тексты тяготею</w:t>
      </w:r>
      <w:r>
        <w:rPr>
          <w:rFonts w:ascii="Times New Roman" w:eastAsia="Times New Roman" w:hAnsi="Times New Roman" w:cs="Times New Roman"/>
          <w:sz w:val="28"/>
          <w:szCs w:val="28"/>
        </w:rPr>
        <w:t>т к устойчивой трехчастной модели «вводный блок – основная часть – заключительный призыв. Дополнительно в текстах функционирует логическая модель «проблема – решение», имплицитно апеллирующая к неудовлетворенным потребностям адресата.</w:t>
      </w:r>
    </w:p>
    <w:p w14:paraId="00000058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стилистическом уро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вне доминируют оценочная лексика и эпитеты с атрибутивными цепочками,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суперлатив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элатив,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апеллятивные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конструкции. 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Лексический состав немецкоязычных туристических текстов отличается тематической концентрированностью и функциональной направленностью. Тур</w:t>
      </w:r>
      <w:r>
        <w:rPr>
          <w:rFonts w:ascii="Times New Roman" w:eastAsia="Times New Roman" w:hAnsi="Times New Roman" w:cs="Times New Roman"/>
          <w:sz w:val="28"/>
          <w:szCs w:val="28"/>
        </w:rPr>
        <w:t>истическая терминология и оценочно-экспрессивная лексика присутствуют в 100% текстов. Широкое использование культурно-специфических реалий отражает национальную идентичность туристического пространства, а присутствие англицизмов указывает на интеграцию нем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ецкого туристического дискурса в глобальный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digital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-маркетинг.</w:t>
      </w:r>
    </w:p>
    <w:p w14:paraId="00000059" w14:textId="77777777" w:rsidR="000072F6" w:rsidRDefault="00377D0D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Аутентичные немецкоязычные туристические тексты обладают значительным дидактическим потенциалом для обучения немецкому языку в средней школе. Их чёткая структура, лексическая предсказуемость, м</w:t>
      </w:r>
      <w:r>
        <w:rPr>
          <w:rFonts w:ascii="Times New Roman" w:eastAsia="Times New Roman" w:hAnsi="Times New Roman" w:cs="Times New Roman"/>
          <w:sz w:val="28"/>
          <w:szCs w:val="28"/>
        </w:rPr>
        <w:t>ультимодальный характер и социокультурная насыщенность делают их эффективным инструментом комплексного развития всех видов речевой деятельности. Использование данных текстов в тематическом блоке «Путешествия» УМК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WunderkinderPlus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соответствует требования</w:t>
      </w:r>
      <w:r>
        <w:rPr>
          <w:rFonts w:ascii="Times New Roman" w:eastAsia="Times New Roman" w:hAnsi="Times New Roman" w:cs="Times New Roman"/>
          <w:sz w:val="28"/>
          <w:szCs w:val="28"/>
        </w:rPr>
        <w:t>м коммуникативно-деятельностного подхода и целям ФГОС ООО.</w:t>
      </w:r>
    </w:p>
    <w:p w14:paraId="0000005A" w14:textId="77777777" w:rsidR="000072F6" w:rsidRDefault="000072F6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000005B" w14:textId="77777777" w:rsidR="000072F6" w:rsidRDefault="000072F6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0072F6">
      <w:pgSz w:w="11909" w:h="16834"/>
      <w:pgMar w:top="1133" w:right="850" w:bottom="1133" w:left="17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3CC530F4-5EDB-41C3-B049-9DCE07885F2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C0B25011-E246-4438-91F6-01E1B987023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D625E7"/>
    <w:multiLevelType w:val="multilevel"/>
    <w:tmpl w:val="8EDAD6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2F6"/>
    <w:rsid w:val="000072F6"/>
    <w:rsid w:val="0037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C3FDE8-E569-4620-B63E-AD7C5831D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ZE4jjhPFTOrHIfmvPoVW887w1Q==">CgMxLjA4AHIhMVc2WGpxWU9uOUpRZGo0cG5EWF82LWNGYndFZDV1QTQt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3141</Words>
  <Characters>17910</Characters>
  <Application>Microsoft Office Word</Application>
  <DocSecurity>0</DocSecurity>
  <Lines>149</Lines>
  <Paragraphs>42</Paragraphs>
  <ScaleCrop>false</ScaleCrop>
  <Company/>
  <LinksUpToDate>false</LinksUpToDate>
  <CharactersWithSpaces>21009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polina glushkova</cp:lastModifiedBy>
  <cp:revision>2</cp:revision>
  <dcterms:created xsi:type="dcterms:W3CDTF">2026-06-17T07:56:00Z</dcterms:created>
  <dcterms:modified xsi:type="dcterms:W3CDTF">2026-06-17T07:56:00Z</dcterms:modified>
</cp:coreProperties>
</file>